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A6" w:rsidRDefault="00F041A6">
      <w:pPr>
        <w:pStyle w:val="Corpodetexto"/>
        <w:ind w:left="0" w:firstLine="0"/>
        <w:rPr>
          <w:rFonts w:ascii="Times New Roman"/>
          <w:sz w:val="20"/>
        </w:rPr>
      </w:pPr>
    </w:p>
    <w:p w:rsidR="00F041A6" w:rsidRDefault="00F041A6">
      <w:pPr>
        <w:pStyle w:val="Corpodetexto"/>
        <w:ind w:left="0" w:firstLine="0"/>
        <w:rPr>
          <w:rFonts w:ascii="Times New Roman"/>
          <w:sz w:val="20"/>
        </w:rPr>
      </w:pPr>
    </w:p>
    <w:p w:rsidR="00F041A6" w:rsidRDefault="00F041A6">
      <w:pPr>
        <w:pStyle w:val="Corpodetexto"/>
        <w:ind w:left="0" w:firstLine="0"/>
        <w:rPr>
          <w:rFonts w:ascii="Times New Roman"/>
          <w:sz w:val="20"/>
        </w:rPr>
      </w:pPr>
    </w:p>
    <w:p w:rsidR="00F041A6" w:rsidRDefault="00F041A6">
      <w:pPr>
        <w:pStyle w:val="Corpodetexto"/>
        <w:ind w:left="0" w:firstLine="0"/>
        <w:rPr>
          <w:rFonts w:ascii="Times New Roman"/>
          <w:sz w:val="20"/>
        </w:rPr>
      </w:pPr>
    </w:p>
    <w:p w:rsidR="00F041A6" w:rsidRDefault="00F041A6">
      <w:pPr>
        <w:pStyle w:val="Corpodetexto"/>
        <w:ind w:left="0" w:firstLine="0"/>
        <w:rPr>
          <w:rFonts w:ascii="Times New Roman"/>
          <w:sz w:val="20"/>
        </w:rPr>
      </w:pPr>
    </w:p>
    <w:p w:rsidR="00F041A6" w:rsidRDefault="00F041A6">
      <w:pPr>
        <w:pStyle w:val="Corpodetexto"/>
        <w:ind w:left="0" w:firstLine="0"/>
        <w:rPr>
          <w:rFonts w:ascii="Times New Roman"/>
          <w:sz w:val="20"/>
        </w:rPr>
      </w:pPr>
    </w:p>
    <w:p w:rsidR="00F041A6" w:rsidRDefault="00F041A6">
      <w:pPr>
        <w:pStyle w:val="Corpodetexto"/>
        <w:spacing w:before="9"/>
        <w:ind w:left="0" w:firstLine="0"/>
        <w:rPr>
          <w:rFonts w:ascii="Times New Roman"/>
          <w:sz w:val="19"/>
        </w:rPr>
      </w:pPr>
    </w:p>
    <w:p w:rsidR="00F041A6" w:rsidRDefault="00A4456A">
      <w:pPr>
        <w:pStyle w:val="Corpodetexto"/>
        <w:spacing w:before="101"/>
        <w:ind w:left="4348" w:right="4347" w:firstLine="0"/>
        <w:jc w:val="center"/>
      </w:pPr>
      <w:r>
        <w:rPr>
          <w:color w:val="FF0000"/>
        </w:rPr>
        <w:t>ATENÇÃO!</w:t>
      </w:r>
    </w:p>
    <w:p w:rsidR="00F041A6" w:rsidRDefault="00F041A6">
      <w:pPr>
        <w:pStyle w:val="Corpodetexto"/>
        <w:ind w:left="0" w:firstLine="0"/>
        <w:rPr>
          <w:sz w:val="26"/>
        </w:rPr>
      </w:pPr>
    </w:p>
    <w:p w:rsidR="00F041A6" w:rsidRDefault="00F041A6">
      <w:pPr>
        <w:pStyle w:val="Corpodetexto"/>
        <w:ind w:left="0" w:firstLine="0"/>
        <w:rPr>
          <w:sz w:val="26"/>
        </w:rPr>
      </w:pPr>
    </w:p>
    <w:p w:rsidR="00F041A6" w:rsidRDefault="00A4456A">
      <w:pPr>
        <w:pStyle w:val="PargrafodaLista"/>
        <w:numPr>
          <w:ilvl w:val="0"/>
          <w:numId w:val="3"/>
        </w:numPr>
        <w:tabs>
          <w:tab w:val="left" w:pos="1089"/>
        </w:tabs>
        <w:spacing w:before="217" w:line="276" w:lineRule="auto"/>
        <w:ind w:right="107" w:firstLine="0"/>
      </w:pPr>
      <w:r>
        <w:t>Antes de requerer o licenciamento do empreendimento no âmbito da Coordenadoria de Licenciamento Ambiental, o empreendedor ou rep</w:t>
      </w:r>
      <w:r w:rsidR="00A95B6B">
        <w:t>resentante deve consultar a Lei nº</w:t>
      </w:r>
      <w:r>
        <w:rPr>
          <w:spacing w:val="-3"/>
        </w:rPr>
        <w:t xml:space="preserve">. </w:t>
      </w:r>
      <w:r w:rsidR="00A95B6B">
        <w:t>3.941, de 12/12/</w:t>
      </w:r>
      <w:r>
        <w:t xml:space="preserve"> 2016 que Altera e acrescenta dispositivos à Lei nº 3.686, de 8/12/2015, a </w:t>
      </w:r>
      <w:r>
        <w:rPr>
          <w:spacing w:val="-3"/>
        </w:rPr>
        <w:t xml:space="preserve">fim </w:t>
      </w:r>
      <w:r>
        <w:t xml:space="preserve">de verificar se o empreendimento se enquadra </w:t>
      </w:r>
      <w:r>
        <w:rPr>
          <w:spacing w:val="-3"/>
        </w:rPr>
        <w:t xml:space="preserve">em </w:t>
      </w:r>
      <w:r>
        <w:t xml:space="preserve">seu Anexo, no </w:t>
      </w:r>
      <w:r>
        <w:rPr>
          <w:spacing w:val="-3"/>
        </w:rPr>
        <w:t xml:space="preserve">qual </w:t>
      </w:r>
      <w:r>
        <w:t>consta a relação de atividades e empreendimentos passíveis de licenciamento ambiental no Estado de</w:t>
      </w:r>
      <w:r>
        <w:rPr>
          <w:spacing w:val="-17"/>
        </w:rPr>
        <w:t xml:space="preserve"> </w:t>
      </w:r>
      <w:r>
        <w:t>Rondônia.</w:t>
      </w:r>
    </w:p>
    <w:p w:rsidR="00F041A6" w:rsidRDefault="00F041A6">
      <w:pPr>
        <w:pStyle w:val="Corpodetexto"/>
        <w:spacing w:before="2"/>
        <w:ind w:left="0" w:firstLine="0"/>
        <w:rPr>
          <w:sz w:val="25"/>
        </w:rPr>
      </w:pPr>
    </w:p>
    <w:p w:rsidR="00F041A6" w:rsidRDefault="00A4456A">
      <w:pPr>
        <w:pStyle w:val="PargrafodaLista"/>
        <w:numPr>
          <w:ilvl w:val="0"/>
          <w:numId w:val="3"/>
        </w:numPr>
        <w:tabs>
          <w:tab w:val="left" w:pos="1127"/>
        </w:tabs>
        <w:spacing w:before="0" w:line="276" w:lineRule="auto"/>
        <w:ind w:right="106" w:firstLine="0"/>
      </w:pPr>
      <w:r>
        <w:t xml:space="preserve">O Órgão Ambiental Licenciador, </w:t>
      </w:r>
      <w:r>
        <w:rPr>
          <w:b/>
        </w:rPr>
        <w:t>extraordinariamente</w:t>
      </w:r>
      <w:r>
        <w:t xml:space="preserve">, poderá instar o empreendedor a requerer Licença Ambiental nos casos </w:t>
      </w:r>
      <w:r>
        <w:rPr>
          <w:spacing w:val="-3"/>
        </w:rPr>
        <w:t xml:space="preserve">em </w:t>
      </w:r>
      <w:r>
        <w:t xml:space="preserve">que considerar o empreendimento ou a atividade potencialmente poluidor, mesmo que não esteja relacionado no Anexo da presente Lei, ou </w:t>
      </w:r>
      <w:r>
        <w:rPr>
          <w:spacing w:val="-3"/>
        </w:rPr>
        <w:t xml:space="preserve">em </w:t>
      </w:r>
      <w:r>
        <w:t>outra lei ou regulamento, não respondendo o empreendedor, até então, por infração administrativa decorrente da instalação ou operação sem licença, desde que o requerimento seja protocolado no prazo</w:t>
      </w:r>
      <w:r>
        <w:rPr>
          <w:spacing w:val="-5"/>
        </w:rPr>
        <w:t xml:space="preserve"> </w:t>
      </w:r>
      <w:r>
        <w:t>estabelecido.</w:t>
      </w:r>
    </w:p>
    <w:p w:rsidR="00F041A6" w:rsidRDefault="00F041A6">
      <w:pPr>
        <w:spacing w:line="276" w:lineRule="auto"/>
        <w:jc w:val="both"/>
        <w:sectPr w:rsidR="00F041A6">
          <w:headerReference w:type="default" r:id="rId7"/>
          <w:footerReference w:type="default" r:id="rId8"/>
          <w:type w:val="continuous"/>
          <w:pgSz w:w="11910" w:h="16840"/>
          <w:pgMar w:top="1600" w:right="1020" w:bottom="1700" w:left="1020" w:header="427" w:footer="1511" w:gutter="0"/>
          <w:cols w:space="720"/>
        </w:sectPr>
      </w:pPr>
    </w:p>
    <w:p w:rsidR="00143CF7" w:rsidRDefault="00143CF7" w:rsidP="00BF7070">
      <w:pPr>
        <w:pStyle w:val="Heading1"/>
        <w:spacing w:before="91" w:line="278" w:lineRule="auto"/>
        <w:ind w:left="2977" w:right="291" w:hanging="2997"/>
        <w:jc w:val="both"/>
      </w:pPr>
    </w:p>
    <w:p w:rsidR="00F041A6" w:rsidRDefault="00A4456A" w:rsidP="00BF7070">
      <w:pPr>
        <w:pStyle w:val="Heading1"/>
        <w:spacing w:before="91" w:line="278" w:lineRule="auto"/>
        <w:ind w:left="2977" w:right="291" w:hanging="2997"/>
        <w:jc w:val="both"/>
      </w:pPr>
      <w:r>
        <w:t>RELAÇÃO DE DOCUMENTOS NECESSÁRIOS AO LICENCIAMENTO AMBIENTAL PARA POSTO DE COMBUSTÍVEL</w:t>
      </w:r>
    </w:p>
    <w:p w:rsidR="00F041A6" w:rsidRDefault="00F041A6">
      <w:pPr>
        <w:pStyle w:val="Corpodetexto"/>
        <w:spacing w:before="10"/>
        <w:ind w:left="0" w:firstLine="0"/>
        <w:rPr>
          <w:b/>
          <w:sz w:val="19"/>
        </w:rPr>
      </w:pPr>
    </w:p>
    <w:p w:rsidR="00F041A6" w:rsidRDefault="00A4456A" w:rsidP="000F5632">
      <w:pPr>
        <w:spacing w:line="273" w:lineRule="auto"/>
        <w:ind w:left="113" w:right="-53"/>
      </w:pPr>
      <w:r>
        <w:rPr>
          <w:b/>
        </w:rPr>
        <w:t xml:space="preserve">Licenças emitidas: </w:t>
      </w:r>
      <w:r>
        <w:t>Licença Prévia, Licença de Instalação, Licença de Operação - Renovação.</w:t>
      </w:r>
    </w:p>
    <w:p w:rsidR="00F041A6" w:rsidRDefault="00F041A6">
      <w:pPr>
        <w:pStyle w:val="Corpodetexto"/>
        <w:spacing w:before="11"/>
        <w:ind w:left="0" w:firstLine="0"/>
        <w:rPr>
          <w:sz w:val="21"/>
        </w:rPr>
      </w:pPr>
    </w:p>
    <w:p w:rsidR="00F041A6" w:rsidRDefault="00A4456A">
      <w:pPr>
        <w:ind w:left="113"/>
        <w:rPr>
          <w:b/>
        </w:rPr>
      </w:pPr>
      <w:r>
        <w:rPr>
          <w:b/>
          <w:u w:val="single"/>
        </w:rPr>
        <w:t>RELAÇÃO DE DOCUMENTOS:</w:t>
      </w:r>
    </w:p>
    <w:p w:rsidR="00F041A6" w:rsidRDefault="00F041A6">
      <w:pPr>
        <w:pStyle w:val="Corpodetexto"/>
        <w:ind w:left="0" w:firstLine="0"/>
        <w:rPr>
          <w:b/>
          <w:sz w:val="14"/>
        </w:rPr>
      </w:pPr>
    </w:p>
    <w:p w:rsidR="00F041A6" w:rsidRDefault="00A4456A">
      <w:pPr>
        <w:pStyle w:val="PargrafodaLista"/>
        <w:numPr>
          <w:ilvl w:val="0"/>
          <w:numId w:val="2"/>
        </w:numPr>
        <w:tabs>
          <w:tab w:val="left" w:pos="311"/>
        </w:tabs>
        <w:spacing w:before="101"/>
        <w:ind w:hanging="198"/>
        <w:jc w:val="left"/>
        <w:rPr>
          <w:b/>
        </w:rPr>
      </w:pPr>
      <w:r>
        <w:rPr>
          <w:b/>
        </w:rPr>
        <w:t>PARA L</w:t>
      </w:r>
      <w:r w:rsidR="00BF7070">
        <w:rPr>
          <w:b/>
        </w:rPr>
        <w:t xml:space="preserve">ICENÇA </w:t>
      </w:r>
      <w:r>
        <w:rPr>
          <w:b/>
        </w:rPr>
        <w:t>P</w:t>
      </w:r>
      <w:r w:rsidR="00BF7070">
        <w:rPr>
          <w:b/>
        </w:rPr>
        <w:t>RÉVIA (LP)</w:t>
      </w:r>
      <w:r>
        <w:rPr>
          <w:b/>
        </w:rPr>
        <w:t>:</w:t>
      </w:r>
    </w:p>
    <w:p w:rsidR="00F041A6" w:rsidRDefault="00A4456A" w:rsidP="004E09A9">
      <w:pPr>
        <w:pStyle w:val="PargrafodaLista"/>
        <w:numPr>
          <w:ilvl w:val="1"/>
          <w:numId w:val="2"/>
        </w:numPr>
        <w:tabs>
          <w:tab w:val="left" w:pos="819"/>
        </w:tabs>
        <w:spacing w:before="139" w:line="276" w:lineRule="auto"/>
        <w:ind w:left="818"/>
        <w:jc w:val="left"/>
      </w:pPr>
      <w:r>
        <w:t>Requerimento padrão, disponível no site da</w:t>
      </w:r>
      <w:r>
        <w:rPr>
          <w:spacing w:val="-10"/>
        </w:rPr>
        <w:t xml:space="preserve"> </w:t>
      </w:r>
      <w:r>
        <w:t>SEDAM;</w:t>
      </w:r>
    </w:p>
    <w:p w:rsidR="00F041A6" w:rsidRDefault="00A4456A" w:rsidP="004E09A9">
      <w:pPr>
        <w:pStyle w:val="PargrafodaLista"/>
        <w:numPr>
          <w:ilvl w:val="1"/>
          <w:numId w:val="2"/>
        </w:numPr>
        <w:tabs>
          <w:tab w:val="left" w:pos="819"/>
        </w:tabs>
        <w:spacing w:before="80" w:line="276" w:lineRule="auto"/>
        <w:ind w:left="818"/>
        <w:jc w:val="left"/>
      </w:pPr>
      <w:r>
        <w:t>Cópia do cartão</w:t>
      </w:r>
      <w:r>
        <w:rPr>
          <w:spacing w:val="-2"/>
        </w:rPr>
        <w:t xml:space="preserve"> </w:t>
      </w:r>
      <w:r>
        <w:t>CNPJ;</w:t>
      </w:r>
    </w:p>
    <w:p w:rsidR="00F041A6" w:rsidRDefault="00A4456A" w:rsidP="004E09A9">
      <w:pPr>
        <w:pStyle w:val="PargrafodaLista"/>
        <w:numPr>
          <w:ilvl w:val="1"/>
          <w:numId w:val="2"/>
        </w:numPr>
        <w:tabs>
          <w:tab w:val="left" w:pos="824"/>
        </w:tabs>
        <w:spacing w:before="90" w:line="276" w:lineRule="auto"/>
        <w:ind w:hanging="284"/>
        <w:jc w:val="left"/>
      </w:pPr>
      <w:r>
        <w:t>Cópia do</w:t>
      </w:r>
      <w:r>
        <w:rPr>
          <w:spacing w:val="-2"/>
        </w:rPr>
        <w:t xml:space="preserve"> </w:t>
      </w:r>
      <w:r>
        <w:t>SINTEGRA;</w:t>
      </w:r>
    </w:p>
    <w:p w:rsidR="00F041A6" w:rsidRDefault="00A4456A" w:rsidP="004E09A9">
      <w:pPr>
        <w:pStyle w:val="PargrafodaLista"/>
        <w:numPr>
          <w:ilvl w:val="1"/>
          <w:numId w:val="2"/>
        </w:numPr>
        <w:tabs>
          <w:tab w:val="left" w:pos="824"/>
        </w:tabs>
        <w:spacing w:line="276" w:lineRule="auto"/>
        <w:ind w:right="217" w:hanging="284"/>
      </w:pPr>
      <w:r>
        <w:rPr>
          <w:spacing w:val="-3"/>
        </w:rPr>
        <w:t xml:space="preserve">Ato </w:t>
      </w:r>
      <w:r>
        <w:t>Constitutivo, Contrato Social, Requerimento de Empresário Individual, Estatuto Social, Declaração de MEI ou Certidão</w:t>
      </w:r>
      <w:r>
        <w:rPr>
          <w:spacing w:val="-8"/>
        </w:rPr>
        <w:t xml:space="preserve"> </w:t>
      </w:r>
      <w:r>
        <w:t>Simplificada;</w:t>
      </w:r>
    </w:p>
    <w:p w:rsidR="00F041A6" w:rsidRDefault="00A4456A" w:rsidP="004E09A9">
      <w:pPr>
        <w:pStyle w:val="PargrafodaLista"/>
        <w:numPr>
          <w:ilvl w:val="1"/>
          <w:numId w:val="2"/>
        </w:numPr>
        <w:tabs>
          <w:tab w:val="left" w:pos="819"/>
        </w:tabs>
        <w:spacing w:before="42" w:line="276" w:lineRule="auto"/>
        <w:ind w:left="818"/>
      </w:pPr>
      <w:r>
        <w:t>Cópias do (CPF/MF e RG) dos responsáveis legais do</w:t>
      </w:r>
      <w:r>
        <w:rPr>
          <w:spacing w:val="-14"/>
        </w:rPr>
        <w:t xml:space="preserve"> </w:t>
      </w:r>
      <w:r>
        <w:t>empreendimento;</w:t>
      </w:r>
    </w:p>
    <w:p w:rsidR="00F041A6" w:rsidRDefault="00A4456A" w:rsidP="004E09A9">
      <w:pPr>
        <w:pStyle w:val="PargrafodaLista"/>
        <w:numPr>
          <w:ilvl w:val="1"/>
          <w:numId w:val="2"/>
        </w:numPr>
        <w:tabs>
          <w:tab w:val="left" w:pos="824"/>
        </w:tabs>
        <w:spacing w:before="85" w:line="276" w:lineRule="auto"/>
        <w:ind w:right="220" w:hanging="284"/>
      </w:pPr>
      <w:r>
        <w:t xml:space="preserve">Documento de propriedade do imóvel (Certidão de Inteiro Teor do Cartório de Registro de Imóveis atualizada), documentação de justa posse ou contrato de locação, arrendamento, comodato e outros previstos </w:t>
      </w:r>
      <w:r>
        <w:rPr>
          <w:spacing w:val="-3"/>
        </w:rPr>
        <w:t>em</w:t>
      </w:r>
      <w:r>
        <w:rPr>
          <w:spacing w:val="-8"/>
        </w:rPr>
        <w:t xml:space="preserve"> </w:t>
      </w:r>
      <w:r>
        <w:t>lei;</w:t>
      </w:r>
    </w:p>
    <w:p w:rsidR="00F041A6" w:rsidRDefault="00A4456A" w:rsidP="004E09A9">
      <w:pPr>
        <w:pStyle w:val="PargrafodaLista"/>
        <w:numPr>
          <w:ilvl w:val="1"/>
          <w:numId w:val="2"/>
        </w:numPr>
        <w:tabs>
          <w:tab w:val="left" w:pos="824"/>
        </w:tabs>
        <w:spacing w:before="37" w:line="276" w:lineRule="auto"/>
        <w:ind w:hanging="284"/>
      </w:pPr>
      <w:r>
        <w:t>Cópias do (CPF/MF e RG) do proprietário do imóvel, quando</w:t>
      </w:r>
      <w:r>
        <w:rPr>
          <w:spacing w:val="-11"/>
        </w:rPr>
        <w:t xml:space="preserve"> </w:t>
      </w:r>
      <w:r>
        <w:t>aplicável;</w:t>
      </w:r>
    </w:p>
    <w:p w:rsidR="00F041A6" w:rsidRDefault="00A4456A" w:rsidP="004E09A9">
      <w:pPr>
        <w:pStyle w:val="PargrafodaLista"/>
        <w:numPr>
          <w:ilvl w:val="1"/>
          <w:numId w:val="2"/>
        </w:numPr>
        <w:tabs>
          <w:tab w:val="left" w:pos="824"/>
        </w:tabs>
        <w:spacing w:before="90" w:line="276" w:lineRule="auto"/>
        <w:ind w:right="215" w:hanging="284"/>
      </w:pPr>
      <w:r>
        <w:t xml:space="preserve">Cadastro Ambiental </w:t>
      </w:r>
      <w:r>
        <w:rPr>
          <w:spacing w:val="-3"/>
        </w:rPr>
        <w:t xml:space="preserve">Rural (CAR), </w:t>
      </w:r>
      <w:r>
        <w:t xml:space="preserve">se imóvel rural; no caso de imóvel localizado no perímetro urbano, a apresentação do </w:t>
      </w:r>
      <w:r>
        <w:rPr>
          <w:spacing w:val="-3"/>
        </w:rPr>
        <w:t xml:space="preserve">CAR </w:t>
      </w:r>
      <w:r>
        <w:t xml:space="preserve">estará condicionada ao estabelecido no </w:t>
      </w:r>
      <w:r>
        <w:rPr>
          <w:spacing w:val="-3"/>
        </w:rPr>
        <w:t xml:space="preserve">Art. </w:t>
      </w:r>
      <w:r>
        <w:t>35 da Instrução Normativa Nº 02/MMA, de 06 de maio de</w:t>
      </w:r>
      <w:r>
        <w:rPr>
          <w:spacing w:val="-17"/>
        </w:rPr>
        <w:t xml:space="preserve"> </w:t>
      </w:r>
      <w:r>
        <w:t>2014;</w:t>
      </w:r>
    </w:p>
    <w:p w:rsidR="00F041A6" w:rsidRDefault="00A4456A" w:rsidP="004E09A9">
      <w:pPr>
        <w:pStyle w:val="PargrafodaLista"/>
        <w:numPr>
          <w:ilvl w:val="1"/>
          <w:numId w:val="2"/>
        </w:numPr>
        <w:tabs>
          <w:tab w:val="left" w:pos="824"/>
        </w:tabs>
        <w:spacing w:before="44" w:line="276" w:lineRule="auto"/>
        <w:ind w:right="221" w:hanging="284"/>
      </w:pPr>
      <w:r>
        <w:t xml:space="preserve">Certidão da Prefeitura Municipal declarando que o local e o tipo de empreendimento ou atividade estão </w:t>
      </w:r>
      <w:r>
        <w:rPr>
          <w:spacing w:val="-3"/>
        </w:rPr>
        <w:t xml:space="preserve">em </w:t>
      </w:r>
      <w:r>
        <w:t>conformidade com legislação aplicável ao uso e ocupação do solo, código de posturas e as leis</w:t>
      </w:r>
      <w:r>
        <w:rPr>
          <w:spacing w:val="-21"/>
        </w:rPr>
        <w:t xml:space="preserve"> </w:t>
      </w:r>
      <w:r>
        <w:t>municipais;</w:t>
      </w:r>
    </w:p>
    <w:p w:rsidR="00F041A6" w:rsidRDefault="00A4456A" w:rsidP="004E09A9">
      <w:pPr>
        <w:pStyle w:val="PargrafodaLista"/>
        <w:numPr>
          <w:ilvl w:val="1"/>
          <w:numId w:val="2"/>
        </w:numPr>
        <w:tabs>
          <w:tab w:val="left" w:pos="824"/>
        </w:tabs>
        <w:spacing w:before="36" w:line="276" w:lineRule="auto"/>
        <w:ind w:hanging="284"/>
      </w:pPr>
      <w:r>
        <w:t>Comprovante de recolhimento da taxa referente à Licença</w:t>
      </w:r>
      <w:r>
        <w:rPr>
          <w:spacing w:val="-10"/>
        </w:rPr>
        <w:t xml:space="preserve"> </w:t>
      </w:r>
      <w:r>
        <w:t>Prévia;</w:t>
      </w:r>
    </w:p>
    <w:p w:rsidR="00F041A6" w:rsidRDefault="00A4456A" w:rsidP="004E09A9">
      <w:pPr>
        <w:pStyle w:val="PargrafodaLista"/>
        <w:numPr>
          <w:ilvl w:val="1"/>
          <w:numId w:val="2"/>
        </w:numPr>
        <w:tabs>
          <w:tab w:val="left" w:pos="824"/>
        </w:tabs>
        <w:spacing w:before="90" w:line="276" w:lineRule="auto"/>
        <w:ind w:hanging="284"/>
      </w:pPr>
      <w:r>
        <w:t>Publicação em jornal do Pedido de Licença</w:t>
      </w:r>
      <w:r>
        <w:rPr>
          <w:spacing w:val="-11"/>
        </w:rPr>
        <w:t xml:space="preserve"> </w:t>
      </w:r>
      <w:r>
        <w:t>Prévia;</w:t>
      </w:r>
    </w:p>
    <w:p w:rsidR="00F041A6" w:rsidRDefault="00A4456A" w:rsidP="004E09A9">
      <w:pPr>
        <w:pStyle w:val="PargrafodaLista"/>
        <w:numPr>
          <w:ilvl w:val="1"/>
          <w:numId w:val="2"/>
        </w:numPr>
        <w:tabs>
          <w:tab w:val="left" w:pos="824"/>
        </w:tabs>
        <w:spacing w:before="85" w:line="276" w:lineRule="auto"/>
        <w:ind w:right="214" w:hanging="284"/>
      </w:pPr>
      <w:r>
        <w:t xml:space="preserve">Croqui de localização do empreendimento, indicando a situação do terreno </w:t>
      </w:r>
      <w:r>
        <w:rPr>
          <w:spacing w:val="-3"/>
        </w:rPr>
        <w:t xml:space="preserve">em </w:t>
      </w:r>
      <w:r>
        <w:t xml:space="preserve">relação ao corpo receptor e cursos d’água e identificando o ponto de lançamento do efluente das águas domésticas e residuárias após tratamento, tipos de vegetação existente no local e seu entorno, bem como contemplando a caracterização das edificações existentes num raio de 100 m com destaque para a existência de clínicas médicas, hospitais, sistema viário, habitações multifamiliares, escolas, indústrias ou estabelecimentos comerciais </w:t>
      </w:r>
      <w:r>
        <w:rPr>
          <w:spacing w:val="-3"/>
        </w:rPr>
        <w:t xml:space="preserve">(RESOLUÇÃO </w:t>
      </w:r>
      <w:r>
        <w:t>CONAMA 273/00), elaborada por técnico habilitado com ARTCREA/</w:t>
      </w:r>
      <w:r>
        <w:rPr>
          <w:spacing w:val="-14"/>
        </w:rPr>
        <w:t xml:space="preserve"> </w:t>
      </w:r>
      <w:r>
        <w:t>RO;</w:t>
      </w:r>
    </w:p>
    <w:p w:rsidR="00F041A6" w:rsidRDefault="00A4456A" w:rsidP="004E09A9">
      <w:pPr>
        <w:pStyle w:val="PargrafodaLista"/>
        <w:numPr>
          <w:ilvl w:val="1"/>
          <w:numId w:val="2"/>
        </w:numPr>
        <w:tabs>
          <w:tab w:val="left" w:pos="567"/>
        </w:tabs>
        <w:spacing w:before="91" w:line="276" w:lineRule="auto"/>
        <w:ind w:right="211"/>
      </w:pPr>
      <w:r>
        <w:t xml:space="preserve">Caracterização hidrogeológica </w:t>
      </w:r>
      <w:r w:rsidRPr="000F5632">
        <w:rPr>
          <w:spacing w:val="-4"/>
        </w:rPr>
        <w:t xml:space="preserve">com </w:t>
      </w:r>
      <w:r>
        <w:t xml:space="preserve">definição do sentido de fluxo das águas subterrâneas, identificação das áreas de recarga, localização de poços de captação destinados ao abastecimento público ou privado registrados nos órgãos competentes até a data da emissão do documento, no raio de 100 </w:t>
      </w:r>
      <w:r w:rsidRPr="000F5632">
        <w:rPr>
          <w:spacing w:val="4"/>
        </w:rPr>
        <w:t xml:space="preserve">m, </w:t>
      </w:r>
      <w:r>
        <w:lastRenderedPageBreak/>
        <w:t xml:space="preserve">considerando as possíveis interferências das atividades com corpos d’água superficiais e subterrâneos </w:t>
      </w:r>
      <w:r w:rsidRPr="000F5632">
        <w:rPr>
          <w:spacing w:val="-3"/>
        </w:rPr>
        <w:t xml:space="preserve">(RESOLUÇÃO </w:t>
      </w:r>
      <w:r>
        <w:t>CONAMA 273/00), elaborada por</w:t>
      </w:r>
      <w:r w:rsidRPr="000F5632">
        <w:rPr>
          <w:spacing w:val="9"/>
        </w:rPr>
        <w:t xml:space="preserve"> </w:t>
      </w:r>
      <w:r>
        <w:t>técnico</w:t>
      </w:r>
      <w:r w:rsidR="000F5632">
        <w:t xml:space="preserve"> </w:t>
      </w:r>
      <w:r>
        <w:t>habilitado com ART-CREA/RO;</w:t>
      </w:r>
    </w:p>
    <w:p w:rsidR="00F041A6" w:rsidRDefault="00A4456A">
      <w:pPr>
        <w:pStyle w:val="PargrafodaLista"/>
        <w:numPr>
          <w:ilvl w:val="1"/>
          <w:numId w:val="2"/>
        </w:numPr>
        <w:tabs>
          <w:tab w:val="left" w:pos="824"/>
        </w:tabs>
        <w:spacing w:before="85" w:line="278" w:lineRule="auto"/>
        <w:ind w:right="221" w:hanging="284"/>
      </w:pPr>
      <w:r>
        <w:t>Caracterização geológica do terreno da região onde se insere o empreendimento com análise de solo, contemplando a permeabilidade do solo e o potencial de corrosão (RESOLUÇÃO CONAMA</w:t>
      </w:r>
      <w:r>
        <w:rPr>
          <w:spacing w:val="-3"/>
        </w:rPr>
        <w:t xml:space="preserve"> </w:t>
      </w:r>
      <w:r>
        <w:t>273/00);</w:t>
      </w:r>
    </w:p>
    <w:p w:rsidR="00F041A6" w:rsidRDefault="00A4456A">
      <w:pPr>
        <w:pStyle w:val="PargrafodaLista"/>
        <w:numPr>
          <w:ilvl w:val="1"/>
          <w:numId w:val="2"/>
        </w:numPr>
        <w:tabs>
          <w:tab w:val="left" w:pos="824"/>
        </w:tabs>
        <w:spacing w:before="36" w:line="278" w:lineRule="auto"/>
        <w:ind w:right="215" w:hanging="284"/>
      </w:pPr>
      <w:r>
        <w:t xml:space="preserve">Classificação da área do entorno dos estabelecimentos que utilizam o Sistema de Armazenamento Subterrâneo de Combustível - SASC e enquadramento deste sistema, conforme NBR-13.786 </w:t>
      </w:r>
      <w:r>
        <w:rPr>
          <w:spacing w:val="-3"/>
        </w:rPr>
        <w:t xml:space="preserve">(RESOLUÇÃO </w:t>
      </w:r>
      <w:r>
        <w:t>CONAMA</w:t>
      </w:r>
      <w:r>
        <w:rPr>
          <w:spacing w:val="1"/>
        </w:rPr>
        <w:t xml:space="preserve"> </w:t>
      </w:r>
      <w:r w:rsidR="000F5632">
        <w:t>273/00).</w:t>
      </w:r>
    </w:p>
    <w:p w:rsidR="004E09A9" w:rsidRDefault="004E09A9" w:rsidP="004E09A9">
      <w:pPr>
        <w:pStyle w:val="PargrafodaLista"/>
        <w:tabs>
          <w:tab w:val="left" w:pos="824"/>
        </w:tabs>
        <w:spacing w:before="36" w:line="278" w:lineRule="auto"/>
        <w:ind w:right="215" w:firstLine="0"/>
      </w:pPr>
    </w:p>
    <w:p w:rsidR="00F041A6" w:rsidRDefault="00A4456A">
      <w:pPr>
        <w:pStyle w:val="Heading1"/>
        <w:numPr>
          <w:ilvl w:val="0"/>
          <w:numId w:val="2"/>
        </w:numPr>
        <w:tabs>
          <w:tab w:val="left" w:pos="311"/>
        </w:tabs>
        <w:spacing w:before="212"/>
        <w:ind w:hanging="198"/>
      </w:pPr>
      <w:r>
        <w:t>PARA L</w:t>
      </w:r>
      <w:r w:rsidR="00F974F2">
        <w:t xml:space="preserve">ICENÇA DE </w:t>
      </w:r>
      <w:r>
        <w:t>I</w:t>
      </w:r>
      <w:r w:rsidR="00F974F2">
        <w:t>NSTALAÇÃO (LI)</w:t>
      </w:r>
      <w:r>
        <w:t>:</w:t>
      </w:r>
    </w:p>
    <w:p w:rsidR="00F041A6" w:rsidRDefault="00A4456A" w:rsidP="000F5632">
      <w:pPr>
        <w:pStyle w:val="PargrafodaLista"/>
        <w:numPr>
          <w:ilvl w:val="1"/>
          <w:numId w:val="2"/>
        </w:numPr>
        <w:tabs>
          <w:tab w:val="left" w:pos="824"/>
        </w:tabs>
        <w:spacing w:before="186" w:line="276" w:lineRule="auto"/>
        <w:ind w:hanging="284"/>
        <w:jc w:val="left"/>
      </w:pPr>
      <w:r>
        <w:t>Requerimento padrão, disponível no site da</w:t>
      </w:r>
      <w:r>
        <w:rPr>
          <w:spacing w:val="-10"/>
        </w:rPr>
        <w:t xml:space="preserve"> </w:t>
      </w:r>
      <w:r>
        <w:t>SEDAM;</w:t>
      </w:r>
    </w:p>
    <w:p w:rsidR="00F041A6" w:rsidRDefault="00A4456A" w:rsidP="000F5632">
      <w:pPr>
        <w:pStyle w:val="PargrafodaLista"/>
        <w:numPr>
          <w:ilvl w:val="1"/>
          <w:numId w:val="2"/>
        </w:numPr>
        <w:tabs>
          <w:tab w:val="left" w:pos="824"/>
        </w:tabs>
        <w:spacing w:line="276" w:lineRule="auto"/>
        <w:ind w:hanging="284"/>
        <w:jc w:val="left"/>
      </w:pPr>
      <w:r>
        <w:t>Cronograma de implantação do</w:t>
      </w:r>
      <w:r>
        <w:rPr>
          <w:spacing w:val="-10"/>
        </w:rPr>
        <w:t xml:space="preserve"> </w:t>
      </w:r>
      <w:r>
        <w:t>empreendimento;</w:t>
      </w:r>
    </w:p>
    <w:p w:rsidR="00F041A6" w:rsidRDefault="00A4456A" w:rsidP="000F5632">
      <w:pPr>
        <w:pStyle w:val="PargrafodaLista"/>
        <w:numPr>
          <w:ilvl w:val="1"/>
          <w:numId w:val="2"/>
        </w:numPr>
        <w:tabs>
          <w:tab w:val="left" w:pos="824"/>
        </w:tabs>
        <w:spacing w:before="85" w:line="276" w:lineRule="auto"/>
        <w:ind w:hanging="284"/>
        <w:jc w:val="left"/>
      </w:pPr>
      <w:r>
        <w:t>Comprovante de recolhimento da taxa referente à Licença de</w:t>
      </w:r>
      <w:r>
        <w:rPr>
          <w:spacing w:val="-12"/>
        </w:rPr>
        <w:t xml:space="preserve"> </w:t>
      </w:r>
      <w:r>
        <w:t>Instalação;</w:t>
      </w:r>
    </w:p>
    <w:p w:rsidR="00F041A6" w:rsidRDefault="00A4456A" w:rsidP="000F5632">
      <w:pPr>
        <w:pStyle w:val="PargrafodaLista"/>
        <w:numPr>
          <w:ilvl w:val="1"/>
          <w:numId w:val="2"/>
        </w:numPr>
        <w:tabs>
          <w:tab w:val="left" w:pos="824"/>
        </w:tabs>
        <w:spacing w:line="276" w:lineRule="auto"/>
        <w:ind w:hanging="284"/>
        <w:jc w:val="left"/>
      </w:pPr>
      <w:r>
        <w:t>Publicação em jornal do pedido da Licença de</w:t>
      </w:r>
      <w:r>
        <w:rPr>
          <w:spacing w:val="-11"/>
        </w:rPr>
        <w:t xml:space="preserve"> </w:t>
      </w:r>
      <w:r>
        <w:t>Instalação;</w:t>
      </w:r>
    </w:p>
    <w:p w:rsidR="00F041A6" w:rsidRDefault="00A4456A" w:rsidP="000F5632">
      <w:pPr>
        <w:pStyle w:val="PargrafodaLista"/>
        <w:numPr>
          <w:ilvl w:val="1"/>
          <w:numId w:val="2"/>
        </w:numPr>
        <w:tabs>
          <w:tab w:val="left" w:pos="824"/>
        </w:tabs>
        <w:spacing w:before="90" w:line="276" w:lineRule="auto"/>
        <w:ind w:right="218" w:hanging="284"/>
        <w:jc w:val="left"/>
      </w:pPr>
      <w:r>
        <w:t xml:space="preserve">Plano de Controle Ambiental (PCA), assinado por técnico habilitado </w:t>
      </w:r>
      <w:r>
        <w:rPr>
          <w:spacing w:val="-4"/>
        </w:rPr>
        <w:t>com</w:t>
      </w:r>
      <w:r>
        <w:rPr>
          <w:spacing w:val="52"/>
        </w:rPr>
        <w:t xml:space="preserve"> </w:t>
      </w:r>
      <w:r>
        <w:t>ARTCREA/RO ou outro Conselho de Classe de acordo com a atividade</w:t>
      </w:r>
      <w:r>
        <w:rPr>
          <w:spacing w:val="-21"/>
        </w:rPr>
        <w:t xml:space="preserve"> </w:t>
      </w:r>
      <w:r>
        <w:t>requerida;</w:t>
      </w:r>
    </w:p>
    <w:p w:rsidR="00F041A6" w:rsidRDefault="00A4456A" w:rsidP="000F5632">
      <w:pPr>
        <w:pStyle w:val="PargrafodaLista"/>
        <w:numPr>
          <w:ilvl w:val="1"/>
          <w:numId w:val="2"/>
        </w:numPr>
        <w:tabs>
          <w:tab w:val="left" w:pos="824"/>
        </w:tabs>
        <w:spacing w:before="37" w:line="276" w:lineRule="auto"/>
        <w:ind w:right="212" w:hanging="284"/>
      </w:pPr>
      <w:r>
        <w:t xml:space="preserve">Preenchimento do ANEXO I da </w:t>
      </w:r>
      <w:r>
        <w:rPr>
          <w:spacing w:val="-3"/>
        </w:rPr>
        <w:t xml:space="preserve">RESOLUÇÃO </w:t>
      </w:r>
      <w:r>
        <w:t xml:space="preserve">CONAMA N° 273/2000, com atenção especial ao </w:t>
      </w:r>
      <w:r>
        <w:rPr>
          <w:spacing w:val="-3"/>
        </w:rPr>
        <w:t xml:space="preserve">item </w:t>
      </w:r>
      <w:r>
        <w:t>5 (relação/situação dos tanques), obrigatória a identificação do elaborador/a assinatura do</w:t>
      </w:r>
      <w:r>
        <w:rPr>
          <w:spacing w:val="-9"/>
        </w:rPr>
        <w:t xml:space="preserve"> </w:t>
      </w:r>
      <w:r>
        <w:t>documento;</w:t>
      </w:r>
    </w:p>
    <w:p w:rsidR="00F041A6" w:rsidRDefault="00A4456A" w:rsidP="000F5632">
      <w:pPr>
        <w:pStyle w:val="PargrafodaLista"/>
        <w:numPr>
          <w:ilvl w:val="1"/>
          <w:numId w:val="2"/>
        </w:numPr>
        <w:tabs>
          <w:tab w:val="left" w:pos="824"/>
        </w:tabs>
        <w:spacing w:before="41" w:line="276" w:lineRule="auto"/>
        <w:ind w:right="215" w:hanging="284"/>
      </w:pPr>
      <w:r>
        <w:t xml:space="preserve">Projeto básico (plantas baixas) que deverá especificar equipamentos e sistemas de monitoramento, proteção, sistema de detecção de vazamento, sistemas de drenagem, tanques de armazenamento de derivados de petróleo e de outros combustíveis para fins automotivos e sistemas acessórios de acordo com as Normas </w:t>
      </w:r>
      <w:r>
        <w:rPr>
          <w:spacing w:val="-3"/>
        </w:rPr>
        <w:t xml:space="preserve">ABNT </w:t>
      </w:r>
      <w:r>
        <w:rPr>
          <w:spacing w:val="2"/>
        </w:rPr>
        <w:t xml:space="preserve">e, </w:t>
      </w:r>
      <w:r>
        <w:t>por diretrizes definidas pelo órgão ambiental competente (RESOLUÇÃO CONAMA</w:t>
      </w:r>
      <w:r>
        <w:rPr>
          <w:spacing w:val="-4"/>
        </w:rPr>
        <w:t xml:space="preserve"> </w:t>
      </w:r>
      <w:r>
        <w:t>273/00);</w:t>
      </w:r>
    </w:p>
    <w:p w:rsidR="00F041A6" w:rsidRDefault="00A4456A" w:rsidP="000F5632">
      <w:pPr>
        <w:pStyle w:val="PargrafodaLista"/>
        <w:numPr>
          <w:ilvl w:val="1"/>
          <w:numId w:val="2"/>
        </w:numPr>
        <w:tabs>
          <w:tab w:val="left" w:pos="824"/>
        </w:tabs>
        <w:spacing w:before="45" w:line="276" w:lineRule="auto"/>
        <w:ind w:right="211" w:hanging="284"/>
      </w:pPr>
      <w:r>
        <w:t>No caso de posto flutuante, apresentar autorização expedida pelas capitanias dos portos autorizando sua localização de funcionamento contendo a localização geográfica (RESOLUÇÃO CONAMA</w:t>
      </w:r>
      <w:r>
        <w:rPr>
          <w:spacing w:val="-4"/>
        </w:rPr>
        <w:t xml:space="preserve"> </w:t>
      </w:r>
      <w:r>
        <w:t>273/00);</w:t>
      </w:r>
    </w:p>
    <w:p w:rsidR="00F041A6" w:rsidRDefault="00A4456A" w:rsidP="000F5632">
      <w:pPr>
        <w:pStyle w:val="PargrafodaLista"/>
        <w:numPr>
          <w:ilvl w:val="1"/>
          <w:numId w:val="2"/>
        </w:numPr>
        <w:tabs>
          <w:tab w:val="left" w:pos="824"/>
        </w:tabs>
        <w:spacing w:before="40" w:line="276" w:lineRule="auto"/>
        <w:ind w:hanging="284"/>
      </w:pPr>
      <w:r>
        <w:t>Autorização para supressão vegetação, quando</w:t>
      </w:r>
      <w:r>
        <w:rPr>
          <w:spacing w:val="-5"/>
        </w:rPr>
        <w:t xml:space="preserve"> </w:t>
      </w:r>
      <w:r>
        <w:t>aplicável;</w:t>
      </w:r>
    </w:p>
    <w:p w:rsidR="00F041A6" w:rsidRDefault="00A4456A" w:rsidP="000F5632">
      <w:pPr>
        <w:pStyle w:val="PargrafodaLista"/>
        <w:numPr>
          <w:ilvl w:val="1"/>
          <w:numId w:val="2"/>
        </w:numPr>
        <w:tabs>
          <w:tab w:val="left" w:pos="824"/>
        </w:tabs>
        <w:spacing w:line="276" w:lineRule="auto"/>
        <w:ind w:right="217" w:hanging="284"/>
        <w:jc w:val="left"/>
      </w:pPr>
      <w:r>
        <w:t>Outros documentos exigidos nas condicionantes ou determinantes da Licença Prévia, quando for o</w:t>
      </w:r>
      <w:r>
        <w:rPr>
          <w:spacing w:val="-3"/>
        </w:rPr>
        <w:t xml:space="preserve"> </w:t>
      </w:r>
      <w:r>
        <w:t>caso.</w:t>
      </w:r>
    </w:p>
    <w:p w:rsidR="00F041A6" w:rsidRDefault="00F041A6">
      <w:pPr>
        <w:spacing w:line="278" w:lineRule="auto"/>
      </w:pPr>
    </w:p>
    <w:p w:rsidR="002E74F7" w:rsidRDefault="002E74F7">
      <w:pPr>
        <w:spacing w:line="278" w:lineRule="auto"/>
      </w:pPr>
    </w:p>
    <w:p w:rsidR="002E74F7" w:rsidRDefault="002E74F7">
      <w:pPr>
        <w:spacing w:line="278" w:lineRule="auto"/>
      </w:pPr>
    </w:p>
    <w:p w:rsidR="002E74F7" w:rsidRDefault="002E74F7">
      <w:pPr>
        <w:spacing w:line="278" w:lineRule="auto"/>
      </w:pPr>
    </w:p>
    <w:p w:rsidR="002E74F7" w:rsidRDefault="002E74F7">
      <w:pPr>
        <w:spacing w:line="278" w:lineRule="auto"/>
      </w:pPr>
    </w:p>
    <w:p w:rsidR="002E74F7" w:rsidRDefault="002E74F7">
      <w:pPr>
        <w:spacing w:line="278" w:lineRule="auto"/>
      </w:pPr>
    </w:p>
    <w:p w:rsidR="002E74F7" w:rsidRDefault="002E74F7">
      <w:pPr>
        <w:spacing w:line="278" w:lineRule="auto"/>
      </w:pPr>
    </w:p>
    <w:p w:rsidR="002E74F7" w:rsidRDefault="002E74F7">
      <w:pPr>
        <w:spacing w:line="278" w:lineRule="auto"/>
      </w:pPr>
    </w:p>
    <w:p w:rsidR="002E74F7" w:rsidRDefault="002E74F7" w:rsidP="002E74F7">
      <w:pPr>
        <w:pStyle w:val="Heading1"/>
        <w:numPr>
          <w:ilvl w:val="0"/>
          <w:numId w:val="5"/>
        </w:numPr>
        <w:tabs>
          <w:tab w:val="left" w:pos="308"/>
        </w:tabs>
        <w:spacing w:before="1"/>
        <w:ind w:hanging="196"/>
      </w:pPr>
      <w:r>
        <w:lastRenderedPageBreak/>
        <w:t>PARA RENOVAÇÃO DA</w:t>
      </w:r>
      <w:r>
        <w:rPr>
          <w:spacing w:val="-5"/>
        </w:rPr>
        <w:t xml:space="preserve"> </w:t>
      </w:r>
      <w:r>
        <w:t>LICENÇA DE INSTALAÇÃO (LI):</w:t>
      </w:r>
    </w:p>
    <w:p w:rsidR="002E74F7" w:rsidRDefault="002E74F7" w:rsidP="002E74F7">
      <w:pPr>
        <w:pStyle w:val="PargrafodaLista"/>
        <w:numPr>
          <w:ilvl w:val="1"/>
          <w:numId w:val="5"/>
        </w:numPr>
        <w:tabs>
          <w:tab w:val="left" w:pos="822"/>
        </w:tabs>
        <w:spacing w:before="176"/>
        <w:ind w:hanging="282"/>
      </w:pPr>
      <w:r>
        <w:t>Requerimento padrão, disponível no site da</w:t>
      </w:r>
      <w:r>
        <w:rPr>
          <w:spacing w:val="-13"/>
        </w:rPr>
        <w:t xml:space="preserve"> </w:t>
      </w:r>
      <w:r>
        <w:t>SEDAM;</w:t>
      </w:r>
    </w:p>
    <w:p w:rsidR="00A95B6B" w:rsidRDefault="00A95B6B" w:rsidP="002011C6">
      <w:pPr>
        <w:pStyle w:val="PargrafodaLista"/>
        <w:numPr>
          <w:ilvl w:val="1"/>
          <w:numId w:val="5"/>
        </w:numPr>
        <w:tabs>
          <w:tab w:val="left" w:pos="822"/>
        </w:tabs>
        <w:spacing w:line="276" w:lineRule="auto"/>
        <w:ind w:right="225"/>
      </w:pPr>
      <w:r>
        <w:t>Cronograma de implantação do</w:t>
      </w:r>
      <w:r>
        <w:rPr>
          <w:spacing w:val="-10"/>
        </w:rPr>
        <w:t xml:space="preserve"> </w:t>
      </w:r>
      <w:r>
        <w:t>empreendimento;</w:t>
      </w:r>
    </w:p>
    <w:p w:rsidR="002E74F7" w:rsidRDefault="002E74F7" w:rsidP="002011C6">
      <w:pPr>
        <w:pStyle w:val="PargrafodaLista"/>
        <w:numPr>
          <w:ilvl w:val="1"/>
          <w:numId w:val="5"/>
        </w:numPr>
        <w:tabs>
          <w:tab w:val="left" w:pos="822"/>
        </w:tabs>
        <w:spacing w:line="276" w:lineRule="auto"/>
        <w:ind w:right="225"/>
      </w:pPr>
      <w:r>
        <w:t>Publicação em jornal do pedido de Renovação da Licença de Instalação (informando extensão e/ou área do empreendimento, quando for o</w:t>
      </w:r>
      <w:r>
        <w:rPr>
          <w:spacing w:val="-19"/>
        </w:rPr>
        <w:t xml:space="preserve"> </w:t>
      </w:r>
      <w:r>
        <w:t>caso);</w:t>
      </w:r>
    </w:p>
    <w:p w:rsidR="002E74F7" w:rsidRDefault="002E74F7" w:rsidP="002011C6">
      <w:pPr>
        <w:pStyle w:val="PargrafodaLista"/>
        <w:numPr>
          <w:ilvl w:val="1"/>
          <w:numId w:val="5"/>
        </w:numPr>
        <w:tabs>
          <w:tab w:val="left" w:pos="822"/>
        </w:tabs>
        <w:spacing w:line="276" w:lineRule="auto"/>
        <w:ind w:right="225"/>
      </w:pPr>
      <w:r>
        <w:t>Comprovante de recolhimento da taxa referente à Licença de Instalação.</w:t>
      </w:r>
    </w:p>
    <w:p w:rsidR="002E74F7" w:rsidRDefault="002E74F7" w:rsidP="002011C6">
      <w:pPr>
        <w:pStyle w:val="PargrafodaLista"/>
        <w:numPr>
          <w:ilvl w:val="1"/>
          <w:numId w:val="6"/>
        </w:numPr>
        <w:tabs>
          <w:tab w:val="left" w:pos="822"/>
        </w:tabs>
        <w:spacing w:before="41" w:line="276" w:lineRule="auto"/>
        <w:ind w:right="225"/>
      </w:pPr>
      <w:r>
        <w:t>Relatório de Monitoramento Ambiental - RMA com detalhamento da execução da obra, assinado por técnico habilitado com ART-CREA/RO ou outro Conselho de Classe de acordo com a atividade requerida.</w:t>
      </w:r>
    </w:p>
    <w:p w:rsidR="002E74F7" w:rsidRDefault="002E74F7" w:rsidP="002011C6">
      <w:pPr>
        <w:pStyle w:val="PargrafodaLista"/>
        <w:tabs>
          <w:tab w:val="left" w:pos="822"/>
        </w:tabs>
        <w:spacing w:before="41" w:line="276" w:lineRule="auto"/>
        <w:ind w:left="821" w:right="225" w:firstLine="0"/>
      </w:pPr>
    </w:p>
    <w:p w:rsidR="002E74F7" w:rsidRDefault="002E74F7" w:rsidP="002011C6">
      <w:pPr>
        <w:pStyle w:val="Corpodetexto"/>
        <w:spacing w:before="7" w:line="276" w:lineRule="auto"/>
        <w:ind w:left="0" w:firstLine="0"/>
        <w:rPr>
          <w:sz w:val="21"/>
        </w:rPr>
      </w:pPr>
    </w:p>
    <w:p w:rsidR="002E74F7" w:rsidRDefault="002E74F7" w:rsidP="002011C6">
      <w:pPr>
        <w:pStyle w:val="Corpodetexto"/>
        <w:spacing w:line="276" w:lineRule="auto"/>
        <w:ind w:left="113" w:right="108" w:firstLine="0"/>
        <w:jc w:val="both"/>
      </w:pPr>
      <w:r>
        <w:rPr>
          <w:b/>
        </w:rPr>
        <w:t xml:space="preserve">OBSERVAÇÕES: </w:t>
      </w:r>
      <w:r>
        <w:t>Esta lista apresenta a documentação básica para instrução dos processos de licenciamento ambiental, podendo ser exigidos outros documentos e/ou estudos conforme peculiaridade de cada atividade ou empreendimento em qualquer etapa do processo de licenciamento ambiental.</w:t>
      </w:r>
    </w:p>
    <w:p w:rsidR="002E74F7" w:rsidRDefault="002E74F7">
      <w:pPr>
        <w:spacing w:line="278" w:lineRule="auto"/>
        <w:sectPr w:rsidR="002E74F7">
          <w:pgSz w:w="11910" w:h="16840"/>
          <w:pgMar w:top="1600" w:right="1020" w:bottom="1700" w:left="1020" w:header="427" w:footer="1511" w:gutter="0"/>
          <w:cols w:space="720"/>
        </w:sectPr>
      </w:pPr>
    </w:p>
    <w:p w:rsidR="00F041A6" w:rsidRDefault="00A4456A">
      <w:pPr>
        <w:pStyle w:val="Heading1"/>
        <w:numPr>
          <w:ilvl w:val="0"/>
          <w:numId w:val="2"/>
        </w:numPr>
        <w:tabs>
          <w:tab w:val="left" w:pos="311"/>
        </w:tabs>
        <w:spacing w:before="101"/>
        <w:ind w:hanging="198"/>
      </w:pPr>
      <w:r>
        <w:lastRenderedPageBreak/>
        <w:t>PARA L</w:t>
      </w:r>
      <w:r w:rsidR="000965E7">
        <w:t xml:space="preserve">ICENÇA DE </w:t>
      </w:r>
      <w:r>
        <w:t>O</w:t>
      </w:r>
      <w:r w:rsidR="000965E7">
        <w:t>PERAÇÃO (LO)</w:t>
      </w:r>
      <w:r>
        <w:t>:</w:t>
      </w:r>
    </w:p>
    <w:p w:rsidR="00F041A6" w:rsidRDefault="00A4456A">
      <w:pPr>
        <w:pStyle w:val="PargrafodaLista"/>
        <w:numPr>
          <w:ilvl w:val="1"/>
          <w:numId w:val="2"/>
        </w:numPr>
        <w:tabs>
          <w:tab w:val="left" w:pos="824"/>
        </w:tabs>
        <w:spacing w:before="181"/>
        <w:ind w:hanging="284"/>
        <w:jc w:val="left"/>
      </w:pPr>
      <w:r>
        <w:t>Requerimento padrão, disponível no site da</w:t>
      </w:r>
      <w:r>
        <w:rPr>
          <w:spacing w:val="-10"/>
        </w:rPr>
        <w:t xml:space="preserve"> </w:t>
      </w:r>
      <w:r>
        <w:t>SEDAM;</w:t>
      </w:r>
    </w:p>
    <w:p w:rsidR="00F041A6" w:rsidRDefault="00A4456A">
      <w:pPr>
        <w:pStyle w:val="PargrafodaLista"/>
        <w:numPr>
          <w:ilvl w:val="1"/>
          <w:numId w:val="2"/>
        </w:numPr>
        <w:tabs>
          <w:tab w:val="left" w:pos="824"/>
        </w:tabs>
        <w:spacing w:before="90" w:line="278" w:lineRule="auto"/>
        <w:ind w:right="207" w:hanging="284"/>
        <w:jc w:val="left"/>
      </w:pPr>
      <w:r>
        <w:t>Outorga de Direito de Uso de Recursos Hídricos e/ou Lançamento de Efluentes ou Declaração de Dispensa de Outorga, quando for o</w:t>
      </w:r>
      <w:r>
        <w:rPr>
          <w:spacing w:val="-11"/>
        </w:rPr>
        <w:t xml:space="preserve"> </w:t>
      </w:r>
      <w:r>
        <w:t>caso;</w:t>
      </w:r>
    </w:p>
    <w:p w:rsidR="00F041A6" w:rsidRDefault="00A4456A">
      <w:pPr>
        <w:pStyle w:val="PargrafodaLista"/>
        <w:numPr>
          <w:ilvl w:val="1"/>
          <w:numId w:val="2"/>
        </w:numPr>
        <w:tabs>
          <w:tab w:val="left" w:pos="824"/>
        </w:tabs>
        <w:spacing w:before="37"/>
        <w:ind w:hanging="284"/>
        <w:jc w:val="left"/>
      </w:pPr>
      <w:r>
        <w:t>Autos ou Certificados emitidos pelo Corpo de Bombeiros</w:t>
      </w:r>
      <w:r>
        <w:rPr>
          <w:spacing w:val="-11"/>
        </w:rPr>
        <w:t xml:space="preserve"> </w:t>
      </w:r>
      <w:r>
        <w:t>Militar;</w:t>
      </w:r>
    </w:p>
    <w:p w:rsidR="00F041A6" w:rsidRDefault="00A4456A">
      <w:pPr>
        <w:pStyle w:val="PargrafodaLista"/>
        <w:numPr>
          <w:ilvl w:val="1"/>
          <w:numId w:val="2"/>
        </w:numPr>
        <w:tabs>
          <w:tab w:val="left" w:pos="824"/>
        </w:tabs>
        <w:spacing w:before="90"/>
        <w:ind w:hanging="284"/>
        <w:jc w:val="left"/>
      </w:pPr>
      <w:r>
        <w:t>Alvará de</w:t>
      </w:r>
      <w:r>
        <w:rPr>
          <w:spacing w:val="-6"/>
        </w:rPr>
        <w:t xml:space="preserve"> </w:t>
      </w:r>
      <w:r>
        <w:t>Funcionamento;</w:t>
      </w:r>
    </w:p>
    <w:p w:rsidR="00F041A6" w:rsidRDefault="00A4456A">
      <w:pPr>
        <w:pStyle w:val="PargrafodaLista"/>
        <w:numPr>
          <w:ilvl w:val="1"/>
          <w:numId w:val="2"/>
        </w:numPr>
        <w:tabs>
          <w:tab w:val="left" w:pos="824"/>
        </w:tabs>
        <w:ind w:hanging="284"/>
        <w:jc w:val="left"/>
      </w:pPr>
      <w:r>
        <w:t>Comprovante de recolhimento da taxa referente à Licença de</w:t>
      </w:r>
      <w:r>
        <w:rPr>
          <w:spacing w:val="-12"/>
        </w:rPr>
        <w:t xml:space="preserve"> </w:t>
      </w:r>
      <w:r>
        <w:t>Operação;</w:t>
      </w:r>
    </w:p>
    <w:p w:rsidR="00F041A6" w:rsidRDefault="00A4456A">
      <w:pPr>
        <w:pStyle w:val="PargrafodaLista"/>
        <w:numPr>
          <w:ilvl w:val="1"/>
          <w:numId w:val="2"/>
        </w:numPr>
        <w:tabs>
          <w:tab w:val="left" w:pos="824"/>
        </w:tabs>
        <w:spacing w:before="85"/>
        <w:ind w:hanging="284"/>
        <w:jc w:val="left"/>
      </w:pPr>
      <w:r>
        <w:t>Publicação em jornal do Pedido de Licença de</w:t>
      </w:r>
      <w:r>
        <w:rPr>
          <w:spacing w:val="-10"/>
        </w:rPr>
        <w:t xml:space="preserve"> </w:t>
      </w:r>
      <w:r>
        <w:t>Operação;</w:t>
      </w:r>
    </w:p>
    <w:p w:rsidR="00F041A6" w:rsidRDefault="00A4456A">
      <w:pPr>
        <w:pStyle w:val="PargrafodaLista"/>
        <w:numPr>
          <w:ilvl w:val="1"/>
          <w:numId w:val="2"/>
        </w:numPr>
        <w:tabs>
          <w:tab w:val="left" w:pos="824"/>
        </w:tabs>
        <w:spacing w:line="278" w:lineRule="auto"/>
        <w:ind w:right="220" w:hanging="284"/>
        <w:jc w:val="left"/>
      </w:pPr>
      <w:r>
        <w:t xml:space="preserve">Certificado de inspeção do INMETRO (bombas e equipamentos), conforme exigido na </w:t>
      </w:r>
      <w:r>
        <w:rPr>
          <w:spacing w:val="-3"/>
        </w:rPr>
        <w:t xml:space="preserve">RESOLUÇÃO </w:t>
      </w:r>
      <w:r>
        <w:t>CONAMA 273/00;</w:t>
      </w:r>
    </w:p>
    <w:p w:rsidR="00F041A6" w:rsidRDefault="00A4456A">
      <w:pPr>
        <w:pStyle w:val="PargrafodaLista"/>
        <w:numPr>
          <w:ilvl w:val="1"/>
          <w:numId w:val="2"/>
        </w:numPr>
        <w:tabs>
          <w:tab w:val="left" w:pos="824"/>
        </w:tabs>
        <w:spacing w:before="41" w:line="278" w:lineRule="auto"/>
        <w:ind w:right="216" w:hanging="284"/>
      </w:pPr>
      <w:r>
        <w:t>Contrato com empresa de coleta de resíduos contaminados – CLASSE I (NBR10.004), quando</w:t>
      </w:r>
      <w:r>
        <w:rPr>
          <w:spacing w:val="-8"/>
        </w:rPr>
        <w:t xml:space="preserve"> </w:t>
      </w:r>
      <w:r>
        <w:t>aplicável;</w:t>
      </w:r>
    </w:p>
    <w:p w:rsidR="00F041A6" w:rsidRDefault="00A4456A">
      <w:pPr>
        <w:pStyle w:val="PargrafodaLista"/>
        <w:numPr>
          <w:ilvl w:val="1"/>
          <w:numId w:val="2"/>
        </w:numPr>
        <w:tabs>
          <w:tab w:val="left" w:pos="824"/>
        </w:tabs>
        <w:spacing w:before="42" w:line="278" w:lineRule="auto"/>
        <w:ind w:right="212" w:hanging="284"/>
      </w:pPr>
      <w:r>
        <w:t>Contrato com empresa de coleta de óleo lubrificante contaminado – RESOLUÇÃO CONAMA nº 362/2005, quando</w:t>
      </w:r>
      <w:r>
        <w:rPr>
          <w:spacing w:val="-9"/>
        </w:rPr>
        <w:t xml:space="preserve"> </w:t>
      </w:r>
      <w:r>
        <w:t>aplicável;</w:t>
      </w:r>
    </w:p>
    <w:p w:rsidR="00F041A6" w:rsidRDefault="00A4456A">
      <w:pPr>
        <w:pStyle w:val="PargrafodaLista"/>
        <w:numPr>
          <w:ilvl w:val="1"/>
          <w:numId w:val="2"/>
        </w:numPr>
        <w:tabs>
          <w:tab w:val="left" w:pos="824"/>
        </w:tabs>
        <w:spacing w:before="42" w:line="278" w:lineRule="auto"/>
        <w:ind w:right="212" w:hanging="284"/>
        <w:jc w:val="left"/>
      </w:pPr>
      <w:r>
        <w:t>Notas fiscais e certificados de garantia dos tanques Ensaios de estanqueidade do SASC + ART (RESOLUÇÃO CONAMA n° 273/2000, Portaria INMETRO n°</w:t>
      </w:r>
      <w:r>
        <w:rPr>
          <w:spacing w:val="-19"/>
        </w:rPr>
        <w:t xml:space="preserve"> </w:t>
      </w:r>
      <w:r>
        <w:t>259/2008);</w:t>
      </w:r>
    </w:p>
    <w:p w:rsidR="00F041A6" w:rsidRDefault="00A4456A">
      <w:pPr>
        <w:pStyle w:val="PargrafodaLista"/>
        <w:numPr>
          <w:ilvl w:val="1"/>
          <w:numId w:val="2"/>
        </w:numPr>
        <w:tabs>
          <w:tab w:val="left" w:pos="824"/>
        </w:tabs>
        <w:spacing w:before="42" w:line="276" w:lineRule="auto"/>
        <w:ind w:right="217" w:hanging="284"/>
      </w:pPr>
      <w:r>
        <w:t>Programa de manutenção de equipamentos contendo procedimentos de verificação da integridade e de manutenção dos equipamentos e sistemas, contendo os procedimentos de testes de estanqueidade, a documentação dos testes realizados e os procedimentos previstos para correção de operações deficientes nos demais equipamentos + ART (CONAMA N°</w:t>
      </w:r>
      <w:r>
        <w:rPr>
          <w:spacing w:val="-18"/>
        </w:rPr>
        <w:t xml:space="preserve"> </w:t>
      </w:r>
      <w:r>
        <w:t>273/2000);</w:t>
      </w:r>
    </w:p>
    <w:p w:rsidR="00F041A6" w:rsidRDefault="00A4456A" w:rsidP="002C495E">
      <w:pPr>
        <w:pStyle w:val="PargrafodaLista"/>
        <w:numPr>
          <w:ilvl w:val="1"/>
          <w:numId w:val="2"/>
        </w:numPr>
        <w:tabs>
          <w:tab w:val="left" w:pos="824"/>
        </w:tabs>
        <w:spacing w:before="43" w:line="278" w:lineRule="auto"/>
        <w:ind w:right="221" w:hanging="284"/>
      </w:pPr>
      <w:r>
        <w:t>Plano de resposta a incidentes contendo, no mínimo: comunicado de ocorrência; ações imediatas previstas; e articulação institucional com os órgãos</w:t>
      </w:r>
      <w:r>
        <w:rPr>
          <w:spacing w:val="11"/>
        </w:rPr>
        <w:t xml:space="preserve"> </w:t>
      </w:r>
      <w:r>
        <w:t>competentes</w:t>
      </w:r>
      <w:r w:rsidR="002C495E">
        <w:t xml:space="preserve"> </w:t>
      </w:r>
      <w:r>
        <w:t>+ ART (RESOLUÇÃO CONAMA n° 273/2000);</w:t>
      </w:r>
    </w:p>
    <w:p w:rsidR="00F041A6" w:rsidRDefault="00A4456A">
      <w:pPr>
        <w:pStyle w:val="PargrafodaLista"/>
        <w:numPr>
          <w:ilvl w:val="1"/>
          <w:numId w:val="2"/>
        </w:numPr>
        <w:tabs>
          <w:tab w:val="left" w:pos="824"/>
        </w:tabs>
        <w:spacing w:before="85" w:line="278" w:lineRule="auto"/>
        <w:ind w:right="220" w:hanging="284"/>
      </w:pPr>
      <w:r>
        <w:t>Programa de treinamento de pessoal em: operação, manutenção e resposta a incidentes + ART (RESOLUÇÃO CONAMA n°</w:t>
      </w:r>
      <w:r>
        <w:rPr>
          <w:spacing w:val="-13"/>
        </w:rPr>
        <w:t xml:space="preserve"> </w:t>
      </w:r>
      <w:r>
        <w:t>273/2000);</w:t>
      </w:r>
    </w:p>
    <w:p w:rsidR="00F041A6" w:rsidRDefault="00A4456A">
      <w:pPr>
        <w:pStyle w:val="PargrafodaLista"/>
        <w:numPr>
          <w:ilvl w:val="1"/>
          <w:numId w:val="2"/>
        </w:numPr>
        <w:tabs>
          <w:tab w:val="left" w:pos="824"/>
        </w:tabs>
        <w:spacing w:before="42" w:line="278" w:lineRule="auto"/>
        <w:ind w:right="218" w:hanging="284"/>
        <w:jc w:val="left"/>
      </w:pPr>
      <w:r>
        <w:t>Registro do pedido de autorização para funcionamento na Agência Nacional de Petróleo – ANP (RESOLUÇÃO CONAMA n°</w:t>
      </w:r>
      <w:r>
        <w:rPr>
          <w:spacing w:val="-7"/>
        </w:rPr>
        <w:t xml:space="preserve"> </w:t>
      </w:r>
      <w:r>
        <w:t>273/2000);</w:t>
      </w:r>
    </w:p>
    <w:p w:rsidR="00F041A6" w:rsidRDefault="00A4456A">
      <w:pPr>
        <w:pStyle w:val="PargrafodaLista"/>
        <w:numPr>
          <w:ilvl w:val="1"/>
          <w:numId w:val="2"/>
        </w:numPr>
        <w:tabs>
          <w:tab w:val="left" w:pos="824"/>
        </w:tabs>
        <w:spacing w:before="91" w:line="278" w:lineRule="auto"/>
        <w:ind w:right="220" w:hanging="284"/>
      </w:pPr>
      <w:r>
        <w:t xml:space="preserve">Comprovação de atendimento das condicionantes </w:t>
      </w:r>
      <w:r>
        <w:rPr>
          <w:spacing w:val="-3"/>
        </w:rPr>
        <w:t xml:space="preserve">ou </w:t>
      </w:r>
      <w:r>
        <w:t>determinantes estabelecidos nas fases anteriores, quando aplicável.</w:t>
      </w:r>
    </w:p>
    <w:p w:rsidR="00F041A6" w:rsidRDefault="00F041A6">
      <w:pPr>
        <w:pStyle w:val="Corpodetexto"/>
        <w:ind w:left="0" w:firstLine="0"/>
        <w:rPr>
          <w:sz w:val="26"/>
        </w:rPr>
      </w:pPr>
    </w:p>
    <w:p w:rsidR="000965E7" w:rsidRDefault="000965E7">
      <w:pPr>
        <w:pStyle w:val="Corpodetexto"/>
        <w:ind w:left="0" w:firstLine="0"/>
        <w:rPr>
          <w:sz w:val="26"/>
        </w:rPr>
      </w:pPr>
    </w:p>
    <w:p w:rsidR="000965E7" w:rsidRDefault="000965E7">
      <w:pPr>
        <w:pStyle w:val="Corpodetexto"/>
        <w:ind w:left="0" w:firstLine="0"/>
        <w:rPr>
          <w:sz w:val="26"/>
        </w:rPr>
      </w:pPr>
    </w:p>
    <w:p w:rsidR="000965E7" w:rsidRDefault="000965E7">
      <w:pPr>
        <w:pStyle w:val="Corpodetexto"/>
        <w:ind w:left="0" w:firstLine="0"/>
        <w:rPr>
          <w:sz w:val="26"/>
        </w:rPr>
      </w:pPr>
    </w:p>
    <w:p w:rsidR="000965E7" w:rsidRDefault="000965E7">
      <w:pPr>
        <w:pStyle w:val="Corpodetexto"/>
        <w:ind w:left="0" w:firstLine="0"/>
        <w:rPr>
          <w:sz w:val="26"/>
        </w:rPr>
      </w:pPr>
    </w:p>
    <w:p w:rsidR="000965E7" w:rsidRDefault="000965E7">
      <w:pPr>
        <w:pStyle w:val="Corpodetexto"/>
        <w:ind w:left="0" w:firstLine="0"/>
        <w:rPr>
          <w:sz w:val="26"/>
        </w:rPr>
      </w:pPr>
    </w:p>
    <w:p w:rsidR="000965E7" w:rsidRDefault="000965E7">
      <w:pPr>
        <w:pStyle w:val="Corpodetexto"/>
        <w:ind w:left="0" w:firstLine="0"/>
        <w:rPr>
          <w:sz w:val="26"/>
        </w:rPr>
      </w:pPr>
    </w:p>
    <w:p w:rsidR="00A4456A" w:rsidRDefault="00A4456A">
      <w:pPr>
        <w:pStyle w:val="Corpodetexto"/>
        <w:ind w:left="0" w:firstLine="0"/>
        <w:rPr>
          <w:sz w:val="26"/>
        </w:rPr>
      </w:pPr>
    </w:p>
    <w:p w:rsidR="00A4456A" w:rsidRDefault="00A4456A">
      <w:pPr>
        <w:pStyle w:val="Corpodetexto"/>
        <w:ind w:left="0" w:firstLine="0"/>
        <w:rPr>
          <w:sz w:val="26"/>
        </w:rPr>
      </w:pPr>
    </w:p>
    <w:p w:rsidR="00F041A6" w:rsidRDefault="00A4456A">
      <w:pPr>
        <w:pStyle w:val="Heading1"/>
        <w:numPr>
          <w:ilvl w:val="0"/>
          <w:numId w:val="2"/>
        </w:numPr>
        <w:tabs>
          <w:tab w:val="left" w:pos="311"/>
        </w:tabs>
        <w:spacing w:before="212"/>
        <w:ind w:hanging="198"/>
      </w:pPr>
      <w:r>
        <w:lastRenderedPageBreak/>
        <w:t>PARA RENOVAÇÃO DA</w:t>
      </w:r>
      <w:r>
        <w:rPr>
          <w:spacing w:val="2"/>
        </w:rPr>
        <w:t xml:space="preserve"> </w:t>
      </w:r>
      <w:r>
        <w:t>L</w:t>
      </w:r>
      <w:r w:rsidR="000965E7">
        <w:t xml:space="preserve">ICENÇA DE </w:t>
      </w:r>
      <w:r>
        <w:t>O</w:t>
      </w:r>
      <w:r w:rsidR="000965E7">
        <w:t>PERAÇÃO (LO)</w:t>
      </w:r>
      <w:r>
        <w:t>:</w:t>
      </w:r>
    </w:p>
    <w:p w:rsidR="00F041A6" w:rsidRDefault="00A4456A">
      <w:pPr>
        <w:pStyle w:val="PargrafodaLista"/>
        <w:numPr>
          <w:ilvl w:val="1"/>
          <w:numId w:val="2"/>
        </w:numPr>
        <w:tabs>
          <w:tab w:val="left" w:pos="824"/>
        </w:tabs>
        <w:spacing w:before="182"/>
        <w:ind w:hanging="284"/>
        <w:jc w:val="left"/>
      </w:pPr>
      <w:r>
        <w:t>Requerimento padrão, disponível no site da</w:t>
      </w:r>
      <w:r>
        <w:rPr>
          <w:spacing w:val="-10"/>
        </w:rPr>
        <w:t xml:space="preserve"> </w:t>
      </w:r>
      <w:r w:rsidR="004E09A9">
        <w:rPr>
          <w:spacing w:val="-10"/>
        </w:rPr>
        <w:t xml:space="preserve"> </w:t>
      </w:r>
      <w:r>
        <w:t>SEDAM;</w:t>
      </w:r>
    </w:p>
    <w:p w:rsidR="00F041A6" w:rsidRDefault="00A4456A">
      <w:pPr>
        <w:pStyle w:val="PargrafodaLista"/>
        <w:numPr>
          <w:ilvl w:val="1"/>
          <w:numId w:val="2"/>
        </w:numPr>
        <w:tabs>
          <w:tab w:val="left" w:pos="824"/>
        </w:tabs>
        <w:spacing w:before="90" w:line="276" w:lineRule="auto"/>
        <w:ind w:right="221" w:hanging="284"/>
      </w:pPr>
      <w:r>
        <w:t xml:space="preserve">Certidão da Prefeitura Municipal declarando que o local e o tipo de empreendimento ou atividade estão </w:t>
      </w:r>
      <w:r>
        <w:rPr>
          <w:spacing w:val="-3"/>
        </w:rPr>
        <w:t xml:space="preserve">em </w:t>
      </w:r>
      <w:r>
        <w:t>conformidade com legislação aplicável ao uso e ocupação do solo, código de posturas e as leis</w:t>
      </w:r>
      <w:r>
        <w:rPr>
          <w:spacing w:val="-18"/>
        </w:rPr>
        <w:t xml:space="preserve"> </w:t>
      </w:r>
      <w:r>
        <w:t>municipais;</w:t>
      </w:r>
    </w:p>
    <w:p w:rsidR="00F041A6" w:rsidRDefault="00A4456A">
      <w:pPr>
        <w:pStyle w:val="PargrafodaLista"/>
        <w:numPr>
          <w:ilvl w:val="1"/>
          <w:numId w:val="2"/>
        </w:numPr>
        <w:tabs>
          <w:tab w:val="left" w:pos="824"/>
        </w:tabs>
        <w:spacing w:before="44"/>
        <w:ind w:hanging="284"/>
      </w:pPr>
      <w:r>
        <w:t>Autos ou Certificados emitidos pelo Corpo de Bombeiros</w:t>
      </w:r>
      <w:r>
        <w:rPr>
          <w:spacing w:val="-11"/>
        </w:rPr>
        <w:t xml:space="preserve"> </w:t>
      </w:r>
      <w:r>
        <w:t>Militar;</w:t>
      </w:r>
    </w:p>
    <w:p w:rsidR="00F041A6" w:rsidRDefault="00A4456A">
      <w:pPr>
        <w:pStyle w:val="PargrafodaLista"/>
        <w:numPr>
          <w:ilvl w:val="1"/>
          <w:numId w:val="2"/>
        </w:numPr>
        <w:tabs>
          <w:tab w:val="left" w:pos="824"/>
        </w:tabs>
        <w:ind w:hanging="284"/>
      </w:pPr>
      <w:r>
        <w:t>Alvará de</w:t>
      </w:r>
      <w:r>
        <w:rPr>
          <w:spacing w:val="-6"/>
        </w:rPr>
        <w:t xml:space="preserve"> </w:t>
      </w:r>
      <w:r>
        <w:t>Funcionamento;</w:t>
      </w:r>
    </w:p>
    <w:p w:rsidR="00F041A6" w:rsidRDefault="00A4456A">
      <w:pPr>
        <w:pStyle w:val="PargrafodaLista"/>
        <w:numPr>
          <w:ilvl w:val="1"/>
          <w:numId w:val="2"/>
        </w:numPr>
        <w:tabs>
          <w:tab w:val="left" w:pos="824"/>
        </w:tabs>
        <w:spacing w:before="90" w:line="278" w:lineRule="auto"/>
        <w:ind w:right="221" w:hanging="284"/>
        <w:jc w:val="left"/>
      </w:pPr>
      <w:r>
        <w:t>Comprovante de recolhimento da taxa referente à Renovação da Licença de Operação;</w:t>
      </w:r>
    </w:p>
    <w:p w:rsidR="00F041A6" w:rsidRDefault="00A4456A">
      <w:pPr>
        <w:pStyle w:val="PargrafodaLista"/>
        <w:numPr>
          <w:ilvl w:val="1"/>
          <w:numId w:val="2"/>
        </w:numPr>
        <w:tabs>
          <w:tab w:val="left" w:pos="824"/>
        </w:tabs>
        <w:spacing w:before="37"/>
        <w:ind w:hanging="284"/>
        <w:jc w:val="left"/>
      </w:pPr>
      <w:r>
        <w:t>Publicação em jornal do Pedido de Renovação da Licença de</w:t>
      </w:r>
      <w:r>
        <w:rPr>
          <w:spacing w:val="-17"/>
        </w:rPr>
        <w:t xml:space="preserve"> </w:t>
      </w:r>
      <w:r>
        <w:t>Operação;</w:t>
      </w:r>
    </w:p>
    <w:p w:rsidR="00F041A6" w:rsidRDefault="00A4456A">
      <w:pPr>
        <w:pStyle w:val="PargrafodaLista"/>
        <w:numPr>
          <w:ilvl w:val="1"/>
          <w:numId w:val="2"/>
        </w:numPr>
        <w:tabs>
          <w:tab w:val="left" w:pos="824"/>
        </w:tabs>
        <w:spacing w:before="90"/>
        <w:ind w:hanging="284"/>
        <w:jc w:val="left"/>
      </w:pPr>
      <w:r>
        <w:t>Certificado de inspeção do INMETRO (bombas e</w:t>
      </w:r>
      <w:r>
        <w:rPr>
          <w:spacing w:val="-5"/>
        </w:rPr>
        <w:t xml:space="preserve"> </w:t>
      </w:r>
      <w:r>
        <w:t>equipamentos);</w:t>
      </w:r>
    </w:p>
    <w:p w:rsidR="00F041A6" w:rsidRDefault="00B731F4">
      <w:pPr>
        <w:pStyle w:val="PargrafodaLista"/>
        <w:numPr>
          <w:ilvl w:val="1"/>
          <w:numId w:val="2"/>
        </w:numPr>
        <w:tabs>
          <w:tab w:val="left" w:pos="824"/>
          <w:tab w:val="left" w:pos="1994"/>
          <w:tab w:val="left" w:pos="2704"/>
          <w:tab w:val="left" w:pos="3855"/>
          <w:tab w:val="left" w:pos="4359"/>
          <w:tab w:val="left" w:pos="5265"/>
          <w:tab w:val="left" w:pos="5769"/>
          <w:tab w:val="left" w:pos="6834"/>
          <w:tab w:val="left" w:pos="8604"/>
          <w:tab w:val="left" w:pos="9587"/>
        </w:tabs>
        <w:spacing w:line="278" w:lineRule="auto"/>
        <w:ind w:right="224" w:hanging="284"/>
        <w:jc w:val="left"/>
      </w:pPr>
      <w:r>
        <w:t xml:space="preserve">Contrato com empresa de coleta de </w:t>
      </w:r>
      <w:r w:rsidR="00A4456A">
        <w:t>resíduos</w:t>
      </w:r>
      <w:r>
        <w:t xml:space="preserve"> contaminados CLASSE </w:t>
      </w:r>
      <w:r w:rsidR="00A4456A">
        <w:rPr>
          <w:spacing w:val="-17"/>
        </w:rPr>
        <w:t xml:space="preserve">I </w:t>
      </w:r>
      <w:r w:rsidR="00A4456A">
        <w:t>(ATUALIZADO);</w:t>
      </w:r>
    </w:p>
    <w:p w:rsidR="00F041A6" w:rsidRDefault="00A4456A">
      <w:pPr>
        <w:pStyle w:val="PargrafodaLista"/>
        <w:numPr>
          <w:ilvl w:val="1"/>
          <w:numId w:val="2"/>
        </w:numPr>
        <w:tabs>
          <w:tab w:val="left" w:pos="824"/>
        </w:tabs>
        <w:spacing w:before="41" w:line="276" w:lineRule="auto"/>
        <w:ind w:right="211" w:hanging="284"/>
      </w:pPr>
      <w:r>
        <w:t xml:space="preserve">Contrato (ATUALIZADO) com empresa de coleta de óleo lubrificante usado ou contaminado </w:t>
      </w:r>
      <w:r>
        <w:rPr>
          <w:spacing w:val="-3"/>
        </w:rPr>
        <w:t xml:space="preserve">(RESOLUÇÃO </w:t>
      </w:r>
      <w:r>
        <w:t>CONAMA N° 362/2005), quando aplicável 1.  117. Caso estejam vencidos, apresentar novos ensaios de estanqueidade do SASC (válidos por 5 anos) - CONAMA n° 273/2000, Portaria INMETRO</w:t>
      </w:r>
      <w:r>
        <w:rPr>
          <w:spacing w:val="-10"/>
        </w:rPr>
        <w:t xml:space="preserve"> </w:t>
      </w:r>
      <w:r>
        <w:t>n°259/2008.</w:t>
      </w:r>
    </w:p>
    <w:p w:rsidR="00F041A6" w:rsidRDefault="00F041A6">
      <w:pPr>
        <w:pStyle w:val="Corpodetexto"/>
        <w:ind w:left="0" w:firstLine="0"/>
        <w:rPr>
          <w:sz w:val="26"/>
        </w:rPr>
      </w:pPr>
    </w:p>
    <w:p w:rsidR="00F041A6" w:rsidRDefault="00F041A6">
      <w:pPr>
        <w:pStyle w:val="Corpodetexto"/>
        <w:spacing w:before="7"/>
        <w:ind w:left="0" w:firstLine="0"/>
        <w:rPr>
          <w:sz w:val="21"/>
        </w:rPr>
      </w:pPr>
    </w:p>
    <w:p w:rsidR="000A4A2D" w:rsidRDefault="000A4A2D">
      <w:pPr>
        <w:pStyle w:val="Corpodetexto"/>
        <w:spacing w:before="7"/>
        <w:ind w:left="0" w:firstLine="0"/>
        <w:rPr>
          <w:sz w:val="21"/>
        </w:rPr>
      </w:pPr>
    </w:p>
    <w:p w:rsidR="000A4A2D" w:rsidRDefault="000A4A2D">
      <w:pPr>
        <w:pStyle w:val="Corpodetexto"/>
        <w:spacing w:before="7"/>
        <w:ind w:left="0" w:firstLine="0"/>
        <w:rPr>
          <w:sz w:val="21"/>
        </w:rPr>
      </w:pPr>
    </w:p>
    <w:p w:rsidR="000A4A2D" w:rsidRDefault="000A4A2D">
      <w:pPr>
        <w:pStyle w:val="Corpodetexto"/>
        <w:spacing w:before="7"/>
        <w:ind w:left="0" w:firstLine="0"/>
        <w:rPr>
          <w:sz w:val="21"/>
        </w:rPr>
      </w:pPr>
    </w:p>
    <w:p w:rsidR="000A4A2D" w:rsidRDefault="000A4A2D">
      <w:pPr>
        <w:pStyle w:val="Corpodetexto"/>
        <w:spacing w:before="7"/>
        <w:ind w:left="0" w:firstLine="0"/>
        <w:rPr>
          <w:sz w:val="21"/>
        </w:rPr>
      </w:pPr>
    </w:p>
    <w:p w:rsidR="000A4A2D" w:rsidRDefault="000A4A2D">
      <w:pPr>
        <w:pStyle w:val="Corpodetexto"/>
        <w:spacing w:before="7"/>
        <w:ind w:left="0" w:firstLine="0"/>
        <w:rPr>
          <w:sz w:val="21"/>
        </w:rPr>
      </w:pPr>
    </w:p>
    <w:p w:rsidR="000A4A2D" w:rsidRDefault="000A4A2D">
      <w:pPr>
        <w:pStyle w:val="Corpodetexto"/>
        <w:spacing w:before="7"/>
        <w:ind w:left="0" w:firstLine="0"/>
        <w:rPr>
          <w:sz w:val="21"/>
        </w:rPr>
      </w:pPr>
    </w:p>
    <w:p w:rsidR="000A4A2D" w:rsidRDefault="000A4A2D">
      <w:pPr>
        <w:pStyle w:val="Corpodetexto"/>
        <w:spacing w:before="7"/>
        <w:ind w:left="0" w:firstLine="0"/>
        <w:rPr>
          <w:sz w:val="21"/>
        </w:rPr>
      </w:pPr>
    </w:p>
    <w:p w:rsidR="000A4A2D" w:rsidRDefault="000A4A2D">
      <w:pPr>
        <w:pStyle w:val="Corpodetexto"/>
        <w:spacing w:before="7"/>
        <w:ind w:left="0" w:firstLine="0"/>
        <w:rPr>
          <w:sz w:val="21"/>
        </w:rPr>
      </w:pPr>
    </w:p>
    <w:p w:rsidR="000A4A2D" w:rsidRDefault="000A4A2D">
      <w:pPr>
        <w:pStyle w:val="Corpodetexto"/>
        <w:spacing w:before="7"/>
        <w:ind w:left="0" w:firstLine="0"/>
        <w:rPr>
          <w:sz w:val="21"/>
        </w:rPr>
      </w:pPr>
    </w:p>
    <w:p w:rsidR="000A4A2D" w:rsidRDefault="000A4A2D">
      <w:pPr>
        <w:pStyle w:val="Corpodetexto"/>
        <w:spacing w:before="7"/>
        <w:ind w:left="0" w:firstLine="0"/>
        <w:rPr>
          <w:sz w:val="21"/>
        </w:rPr>
      </w:pPr>
    </w:p>
    <w:p w:rsidR="000A4A2D" w:rsidRDefault="000A4A2D">
      <w:pPr>
        <w:pStyle w:val="Corpodetexto"/>
        <w:spacing w:before="7"/>
        <w:ind w:left="0" w:firstLine="0"/>
        <w:rPr>
          <w:sz w:val="21"/>
        </w:rPr>
      </w:pPr>
    </w:p>
    <w:p w:rsidR="000A4A2D" w:rsidRDefault="000A4A2D">
      <w:pPr>
        <w:pStyle w:val="Corpodetexto"/>
        <w:spacing w:before="7"/>
        <w:ind w:left="0" w:firstLine="0"/>
        <w:rPr>
          <w:sz w:val="21"/>
        </w:rPr>
      </w:pPr>
    </w:p>
    <w:p w:rsidR="000A4A2D" w:rsidRDefault="000A4A2D">
      <w:pPr>
        <w:pStyle w:val="Corpodetexto"/>
        <w:spacing w:before="7"/>
        <w:ind w:left="0" w:firstLine="0"/>
        <w:rPr>
          <w:sz w:val="21"/>
        </w:rPr>
      </w:pPr>
    </w:p>
    <w:p w:rsidR="000A4A2D" w:rsidRDefault="000A4A2D">
      <w:pPr>
        <w:pStyle w:val="Corpodetexto"/>
        <w:spacing w:before="7"/>
        <w:ind w:left="0" w:firstLine="0"/>
        <w:rPr>
          <w:sz w:val="21"/>
        </w:rPr>
      </w:pPr>
    </w:p>
    <w:p w:rsidR="000A4A2D" w:rsidRDefault="000A4A2D">
      <w:pPr>
        <w:pStyle w:val="Corpodetexto"/>
        <w:spacing w:before="7"/>
        <w:ind w:left="0" w:firstLine="0"/>
        <w:rPr>
          <w:sz w:val="21"/>
        </w:rPr>
      </w:pPr>
    </w:p>
    <w:p w:rsidR="000A4A2D" w:rsidRDefault="000A4A2D">
      <w:pPr>
        <w:pStyle w:val="Corpodetexto"/>
        <w:spacing w:before="7"/>
        <w:ind w:left="0" w:firstLine="0"/>
        <w:rPr>
          <w:sz w:val="21"/>
        </w:rPr>
      </w:pPr>
    </w:p>
    <w:p w:rsidR="000A4A2D" w:rsidRDefault="000A4A2D">
      <w:pPr>
        <w:pStyle w:val="Corpodetexto"/>
        <w:spacing w:before="7"/>
        <w:ind w:left="0" w:firstLine="0"/>
        <w:rPr>
          <w:sz w:val="21"/>
        </w:rPr>
      </w:pPr>
    </w:p>
    <w:p w:rsidR="000A4A2D" w:rsidRDefault="000A4A2D">
      <w:pPr>
        <w:pStyle w:val="Corpodetexto"/>
        <w:spacing w:before="7"/>
        <w:ind w:left="0" w:firstLine="0"/>
        <w:rPr>
          <w:sz w:val="21"/>
        </w:rPr>
      </w:pPr>
    </w:p>
    <w:p w:rsidR="000A4A2D" w:rsidRDefault="000A4A2D">
      <w:pPr>
        <w:pStyle w:val="Corpodetexto"/>
        <w:spacing w:before="7"/>
        <w:ind w:left="0" w:firstLine="0"/>
        <w:rPr>
          <w:sz w:val="21"/>
        </w:rPr>
      </w:pPr>
    </w:p>
    <w:p w:rsidR="000A4A2D" w:rsidRDefault="000A4A2D">
      <w:pPr>
        <w:pStyle w:val="Corpodetexto"/>
        <w:spacing w:before="7"/>
        <w:ind w:left="0" w:firstLine="0"/>
        <w:rPr>
          <w:sz w:val="21"/>
        </w:rPr>
      </w:pPr>
    </w:p>
    <w:p w:rsidR="000A4A2D" w:rsidRDefault="000A4A2D">
      <w:pPr>
        <w:pStyle w:val="Corpodetexto"/>
        <w:spacing w:before="7"/>
        <w:ind w:left="0" w:firstLine="0"/>
        <w:rPr>
          <w:sz w:val="21"/>
        </w:rPr>
      </w:pPr>
    </w:p>
    <w:p w:rsidR="00DF29C1" w:rsidRDefault="00DF29C1">
      <w:pPr>
        <w:pStyle w:val="Corpodetexto"/>
        <w:spacing w:before="7"/>
        <w:ind w:left="0" w:firstLine="0"/>
        <w:rPr>
          <w:sz w:val="21"/>
        </w:rPr>
      </w:pPr>
    </w:p>
    <w:p w:rsidR="00DF29C1" w:rsidRDefault="00DF29C1">
      <w:pPr>
        <w:pStyle w:val="Corpodetexto"/>
        <w:spacing w:before="7"/>
        <w:ind w:left="0" w:firstLine="0"/>
        <w:rPr>
          <w:sz w:val="21"/>
        </w:rPr>
      </w:pPr>
    </w:p>
    <w:p w:rsidR="00DF29C1" w:rsidRDefault="00DF29C1">
      <w:pPr>
        <w:pStyle w:val="Corpodetexto"/>
        <w:spacing w:before="7"/>
        <w:ind w:left="0" w:firstLine="0"/>
        <w:rPr>
          <w:sz w:val="21"/>
        </w:rPr>
      </w:pPr>
    </w:p>
    <w:p w:rsidR="00DF29C1" w:rsidRDefault="00DF29C1">
      <w:pPr>
        <w:pStyle w:val="Corpodetexto"/>
        <w:spacing w:before="7"/>
        <w:ind w:left="0" w:firstLine="0"/>
        <w:rPr>
          <w:sz w:val="21"/>
        </w:rPr>
      </w:pPr>
    </w:p>
    <w:p w:rsidR="000A4A2D" w:rsidRDefault="000A4A2D">
      <w:pPr>
        <w:pStyle w:val="Corpodetexto"/>
        <w:spacing w:before="7"/>
        <w:ind w:left="0" w:firstLine="0"/>
        <w:rPr>
          <w:sz w:val="21"/>
        </w:rPr>
      </w:pPr>
    </w:p>
    <w:p w:rsidR="000A4A2D" w:rsidRDefault="000A4A2D">
      <w:pPr>
        <w:pStyle w:val="Corpodetexto"/>
        <w:spacing w:before="7"/>
        <w:ind w:left="0" w:firstLine="0"/>
        <w:rPr>
          <w:sz w:val="21"/>
        </w:rPr>
      </w:pPr>
    </w:p>
    <w:p w:rsidR="00F041A6" w:rsidRDefault="004E09A9">
      <w:pPr>
        <w:pStyle w:val="Heading1"/>
        <w:ind w:left="113" w:firstLine="0"/>
      </w:pPr>
      <w:r>
        <w:lastRenderedPageBreak/>
        <w:t>OB</w:t>
      </w:r>
      <w:r w:rsidR="00A4456A">
        <w:t>SERVAÇÕES:</w:t>
      </w:r>
    </w:p>
    <w:p w:rsidR="00F041A6" w:rsidRDefault="00F041A6">
      <w:pPr>
        <w:pStyle w:val="Corpodetexto"/>
        <w:spacing w:before="5"/>
        <w:ind w:left="0" w:firstLine="0"/>
        <w:rPr>
          <w:b/>
          <w:sz w:val="25"/>
        </w:rPr>
      </w:pPr>
    </w:p>
    <w:p w:rsidR="00F041A6" w:rsidRDefault="00A4456A">
      <w:pPr>
        <w:pStyle w:val="PargrafodaLista"/>
        <w:numPr>
          <w:ilvl w:val="0"/>
          <w:numId w:val="1"/>
        </w:numPr>
        <w:tabs>
          <w:tab w:val="left" w:pos="935"/>
        </w:tabs>
        <w:spacing w:before="0" w:line="276" w:lineRule="auto"/>
        <w:ind w:right="222"/>
        <w:jc w:val="both"/>
      </w:pPr>
      <w: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>
        <w:rPr>
          <w:spacing w:val="-3"/>
        </w:rPr>
        <w:t xml:space="preserve">em </w:t>
      </w:r>
      <w:r>
        <w:t>qualquer etapa do processo de licenciamento</w:t>
      </w:r>
      <w:r>
        <w:rPr>
          <w:spacing w:val="-7"/>
        </w:rPr>
        <w:t xml:space="preserve"> </w:t>
      </w:r>
      <w:r>
        <w:t>ambiental.</w:t>
      </w:r>
    </w:p>
    <w:p w:rsidR="00F041A6" w:rsidRDefault="00A4456A">
      <w:pPr>
        <w:pStyle w:val="PargrafodaLista"/>
        <w:numPr>
          <w:ilvl w:val="0"/>
          <w:numId w:val="1"/>
        </w:numPr>
        <w:tabs>
          <w:tab w:val="left" w:pos="935"/>
        </w:tabs>
        <w:spacing w:before="3" w:line="276" w:lineRule="auto"/>
        <w:ind w:right="218"/>
        <w:jc w:val="both"/>
      </w:pPr>
      <w:r>
        <w:t xml:space="preserve">Poderá ser solicitada posteriormente por este órgão ambiental documentação complementar </w:t>
      </w:r>
      <w:r>
        <w:rPr>
          <w:spacing w:val="-3"/>
        </w:rPr>
        <w:t xml:space="preserve">em </w:t>
      </w:r>
      <w:r>
        <w:t>virtude de exigências provenientes da atuação de órgãos intervenientes no processo de licenciamento ambiental, a</w:t>
      </w:r>
      <w:r>
        <w:rPr>
          <w:spacing w:val="-20"/>
        </w:rPr>
        <w:t xml:space="preserve"> </w:t>
      </w:r>
      <w:r>
        <w:t>saber:</w:t>
      </w:r>
    </w:p>
    <w:p w:rsidR="00F041A6" w:rsidRDefault="00A4456A">
      <w:pPr>
        <w:pStyle w:val="PargrafodaLista"/>
        <w:numPr>
          <w:ilvl w:val="1"/>
          <w:numId w:val="1"/>
        </w:numPr>
        <w:tabs>
          <w:tab w:val="left" w:pos="1530"/>
        </w:tabs>
        <w:spacing w:before="91"/>
        <w:ind w:left="1529"/>
      </w:pPr>
      <w:r>
        <w:t>FUNAI, nos termos da Instrução Normativa N° 002/15 da</w:t>
      </w:r>
      <w:r>
        <w:rPr>
          <w:spacing w:val="-24"/>
        </w:rPr>
        <w:t xml:space="preserve"> </w:t>
      </w:r>
      <w:r>
        <w:t>FUNAI;</w:t>
      </w:r>
    </w:p>
    <w:p w:rsidR="00F041A6" w:rsidRDefault="00A4456A">
      <w:pPr>
        <w:pStyle w:val="PargrafodaLista"/>
        <w:numPr>
          <w:ilvl w:val="1"/>
          <w:numId w:val="1"/>
        </w:numPr>
        <w:tabs>
          <w:tab w:val="left" w:pos="1530"/>
        </w:tabs>
        <w:spacing w:before="42"/>
        <w:ind w:left="1529"/>
      </w:pPr>
      <w:r>
        <w:t>IPHAN, nos termos da Instrução Normativa Nº 001/15 do</w:t>
      </w:r>
      <w:r>
        <w:rPr>
          <w:spacing w:val="-17"/>
        </w:rPr>
        <w:t xml:space="preserve"> </w:t>
      </w:r>
      <w:r>
        <w:t>IPHAN;</w:t>
      </w:r>
    </w:p>
    <w:p w:rsidR="00F041A6" w:rsidRDefault="00A4456A">
      <w:pPr>
        <w:pStyle w:val="PargrafodaLista"/>
        <w:numPr>
          <w:ilvl w:val="1"/>
          <w:numId w:val="1"/>
        </w:numPr>
        <w:tabs>
          <w:tab w:val="left" w:pos="1530"/>
        </w:tabs>
        <w:spacing w:before="43" w:line="273" w:lineRule="auto"/>
        <w:ind w:right="225" w:hanging="360"/>
      </w:pPr>
      <w:r>
        <w:t xml:space="preserve">FUNDAÇÃO PALMARES, nos casos </w:t>
      </w:r>
      <w:r>
        <w:rPr>
          <w:spacing w:val="-3"/>
        </w:rPr>
        <w:t xml:space="preserve">em </w:t>
      </w:r>
      <w:r>
        <w:t xml:space="preserve">que a área de influencia direta do empreendimento se localizar </w:t>
      </w:r>
      <w:r>
        <w:rPr>
          <w:spacing w:val="-3"/>
        </w:rPr>
        <w:t xml:space="preserve">em </w:t>
      </w:r>
      <w:r>
        <w:t>áreas de remanescentes</w:t>
      </w:r>
      <w:r>
        <w:rPr>
          <w:spacing w:val="-6"/>
        </w:rPr>
        <w:t xml:space="preserve"> </w:t>
      </w:r>
      <w:r>
        <w:t>quilombolas;</w:t>
      </w:r>
    </w:p>
    <w:p w:rsidR="00F041A6" w:rsidRDefault="00A4456A">
      <w:pPr>
        <w:pStyle w:val="PargrafodaLista"/>
        <w:numPr>
          <w:ilvl w:val="1"/>
          <w:numId w:val="1"/>
        </w:numPr>
        <w:tabs>
          <w:tab w:val="left" w:pos="1530"/>
        </w:tabs>
        <w:spacing w:before="4" w:line="276" w:lineRule="auto"/>
        <w:ind w:right="216" w:hanging="360"/>
      </w:pPr>
      <w:r>
        <w:t xml:space="preserve">Instituto Chico Mendes de Conservação da Biodiversidade (ICMBIO) ou da Coordenadoria de Unidades de Conservação </w:t>
      </w:r>
      <w:r>
        <w:rPr>
          <w:spacing w:val="-3"/>
        </w:rPr>
        <w:t xml:space="preserve">(CUC) </w:t>
      </w:r>
      <w:r>
        <w:t>ou Órgão Gestor de Unidade de Conservação Municipal, nos termos da Resolução CONAMA N°</w:t>
      </w:r>
      <w:r>
        <w:rPr>
          <w:spacing w:val="-2"/>
        </w:rPr>
        <w:t xml:space="preserve"> </w:t>
      </w:r>
      <w:r>
        <w:t>428/2010.</w:t>
      </w:r>
    </w:p>
    <w:p w:rsidR="00F041A6" w:rsidRDefault="00A4456A">
      <w:pPr>
        <w:pStyle w:val="PargrafodaLista"/>
        <w:numPr>
          <w:ilvl w:val="0"/>
          <w:numId w:val="1"/>
        </w:numPr>
        <w:tabs>
          <w:tab w:val="left" w:pos="935"/>
        </w:tabs>
        <w:spacing w:before="0" w:line="278" w:lineRule="auto"/>
        <w:ind w:right="224"/>
        <w:jc w:val="both"/>
      </w:pPr>
      <w:r>
        <w:t>Para Renovação da Licença de Operação o requerente deverá ter cumprido todas condicionantes e/ou determinantes estabelecidas na Licença de Operação</w:t>
      </w:r>
      <w:r>
        <w:rPr>
          <w:spacing w:val="-1"/>
        </w:rPr>
        <w:t xml:space="preserve"> </w:t>
      </w:r>
      <w:r>
        <w:t>anterior/vigente.</w:t>
      </w:r>
    </w:p>
    <w:p w:rsidR="00F041A6" w:rsidRDefault="00A4456A">
      <w:pPr>
        <w:pStyle w:val="PargrafodaLista"/>
        <w:numPr>
          <w:ilvl w:val="0"/>
          <w:numId w:val="1"/>
        </w:numPr>
        <w:tabs>
          <w:tab w:val="left" w:pos="935"/>
        </w:tabs>
        <w:spacing w:before="0" w:line="278" w:lineRule="auto"/>
        <w:ind w:right="222"/>
        <w:jc w:val="both"/>
      </w:pPr>
      <w:r>
        <w:t>Somente serão aceitos Ensaios de estanqueidade elaborados por empresa ACREDITADA.</w:t>
      </w:r>
    </w:p>
    <w:p w:rsidR="00B731F4" w:rsidRDefault="00B731F4" w:rsidP="00B731F4">
      <w:pPr>
        <w:pStyle w:val="PargrafodaLista"/>
        <w:numPr>
          <w:ilvl w:val="0"/>
          <w:numId w:val="1"/>
        </w:numPr>
        <w:tabs>
          <w:tab w:val="left" w:pos="925"/>
        </w:tabs>
        <w:spacing w:before="0" w:line="276" w:lineRule="auto"/>
        <w:ind w:right="220"/>
        <w:jc w:val="both"/>
      </w:pPr>
      <w:r>
        <w:t xml:space="preserve">Caso houver alteração na razão social deverá apresentar novo </w:t>
      </w:r>
      <w:r>
        <w:rPr>
          <w:spacing w:val="-3"/>
        </w:rPr>
        <w:t xml:space="preserve">Ato </w:t>
      </w:r>
      <w:r>
        <w:t>Constitutivo, Contrato Social, Requerimento de Empresário Individual, Estatuto Social, Declaração de MEI ou Certidão Simplificada e Cópias do (CPF/MF e RG) dos responsáveis legais do</w:t>
      </w:r>
      <w:r>
        <w:rPr>
          <w:spacing w:val="-13"/>
        </w:rPr>
        <w:t xml:space="preserve"> </w:t>
      </w:r>
      <w:r>
        <w:t>empreendimento.</w:t>
      </w:r>
    </w:p>
    <w:sectPr w:rsidR="00B731F4" w:rsidSect="00F041A6">
      <w:pgSz w:w="11910" w:h="16840"/>
      <w:pgMar w:top="1600" w:right="1020" w:bottom="1700" w:left="1020" w:header="427" w:footer="15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67E" w:rsidRDefault="00EE267E" w:rsidP="00F041A6">
      <w:r>
        <w:separator/>
      </w:r>
    </w:p>
  </w:endnote>
  <w:endnote w:type="continuationSeparator" w:id="1">
    <w:p w:rsidR="00EE267E" w:rsidRDefault="00EE267E" w:rsidP="00F04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Aria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A6" w:rsidRDefault="00A76BCA">
    <w:pPr>
      <w:pStyle w:val="Corpodetexto"/>
      <w:spacing w:line="14" w:lineRule="auto"/>
      <w:ind w:left="0" w:firstLine="0"/>
      <w:rPr>
        <w:sz w:val="20"/>
      </w:rPr>
    </w:pPr>
    <w:r w:rsidRPr="00A76BCA">
      <w:pict>
        <v:line id="_x0000_s1026" style="position:absolute;z-index:-251836416;mso-position-horizontal-relative:page;mso-position-vertical-relative:page" from="55.2pt,752.6pt" to="540.2pt,752.6pt" strokeweight=".16936mm">
          <w10:wrap anchorx="page" anchory="page"/>
        </v:line>
      </w:pict>
    </w:r>
    <w:r w:rsidRPr="00A76B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.15pt;margin-top:754.6pt;width:471.3pt;height:33.2pt;z-index:-251835392;mso-position-horizontal-relative:page;mso-position-vertical-relative:page" filled="f" stroked="f">
          <v:textbox inset="0,0,0,0">
            <w:txbxContent>
              <w:p w:rsidR="00F041A6" w:rsidRDefault="00A4456A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F041A6" w:rsidRDefault="00A4456A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470. Fone: (69) 3216.1045 – Fax: (69) 3216-1059.</w:t>
                </w:r>
              </w:p>
              <w:p w:rsidR="00F041A6" w:rsidRDefault="00A4456A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sz w:val="18"/>
                  </w:rPr>
                  <w:t xml:space="preserve">Email: </w:t>
                </w:r>
                <w:hyperlink r:id="rId1" w:history="1">
                  <w:r w:rsidR="00457DA2">
                    <w:rPr>
                      <w:rStyle w:val="Hyperlink"/>
                      <w:rFonts w:ascii="Calibri"/>
                      <w:b/>
                      <w:sz w:val="18"/>
                    </w:rPr>
                    <w:t>assessoria.colmam@gmail.com</w:t>
                  </w:r>
                </w:hyperlink>
                <w:r w:rsidR="00457DA2">
                  <w:rPr>
                    <w:rFonts w:ascii="Calibri"/>
                    <w:b/>
                    <w:sz w:val="18"/>
                  </w:rPr>
                  <w:t xml:space="preserve"> 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67E" w:rsidRDefault="00EE267E" w:rsidP="00F041A6">
      <w:r>
        <w:separator/>
      </w:r>
    </w:p>
  </w:footnote>
  <w:footnote w:type="continuationSeparator" w:id="1">
    <w:p w:rsidR="00EE267E" w:rsidRDefault="00EE267E" w:rsidP="00F04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A6" w:rsidRDefault="00A4456A">
    <w:pPr>
      <w:pStyle w:val="Corpodetexto"/>
      <w:spacing w:line="14" w:lineRule="auto"/>
      <w:ind w:left="0" w:firstLine="0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476992" behindDoc="1" locked="0" layoutInCell="1" allowOverlap="1">
          <wp:simplePos x="0" y="0"/>
          <wp:positionH relativeFrom="page">
            <wp:posOffset>5220970</wp:posOffset>
          </wp:positionH>
          <wp:positionV relativeFrom="page">
            <wp:posOffset>271144</wp:posOffset>
          </wp:positionV>
          <wp:extent cx="1618615" cy="6584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861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BCA" w:rsidRPr="00A76B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.2pt;margin-top:31.85pt;width:192.5pt;height:24.25pt;z-index:-251838464;mso-position-horizontal-relative:page;mso-position-vertical-relative:page" filled="f" stroked="f">
          <v:textbox inset="0,0,0,0">
            <w:txbxContent>
              <w:p w:rsidR="00F041A6" w:rsidRDefault="00A4456A">
                <w:pPr>
                  <w:spacing w:before="22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Coordenadoria </w:t>
                </w:r>
                <w:r>
                  <w:rPr>
                    <w:spacing w:val="-3"/>
                    <w:sz w:val="18"/>
                  </w:rPr>
                  <w:t>de</w:t>
                </w:r>
              </w:p>
              <w:p w:rsidR="00F041A6" w:rsidRDefault="00A4456A">
                <w:pPr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1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="00A76BCA" w:rsidRPr="00A76BCA">
      <w:pict>
        <v:shape id="_x0000_s1027" type="#_x0000_t202" style="position:absolute;margin-left:250.85pt;margin-top:31.85pt;width:125.15pt;height:24.25pt;z-index:-251837440;mso-position-horizontal-relative:page;mso-position-vertical-relative:page" filled="f" stroked="f">
          <v:textbox inset="0,0,0,0">
            <w:txbxContent>
              <w:p w:rsidR="00F041A6" w:rsidRDefault="00A4456A">
                <w:pPr>
                  <w:spacing w:before="22"/>
                  <w:ind w:right="19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Secretaria </w:t>
                </w:r>
                <w:r>
                  <w:rPr>
                    <w:spacing w:val="-3"/>
                    <w:sz w:val="18"/>
                  </w:rPr>
                  <w:t xml:space="preserve">de </w:t>
                </w:r>
                <w:r>
                  <w:rPr>
                    <w:sz w:val="18"/>
                  </w:rPr>
                  <w:t>Estado</w:t>
                </w:r>
                <w:r>
                  <w:rPr>
                    <w:spacing w:val="7"/>
                    <w:sz w:val="18"/>
                  </w:rPr>
                  <w:t xml:space="preserve"> </w:t>
                </w:r>
                <w:r>
                  <w:rPr>
                    <w:spacing w:val="-3"/>
                    <w:sz w:val="18"/>
                  </w:rPr>
                  <w:t>do</w:t>
                </w:r>
              </w:p>
              <w:p w:rsidR="00F041A6" w:rsidRDefault="00A4456A">
                <w:pPr>
                  <w:ind w:right="18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sz w:val="18"/>
                  </w:rPr>
                  <w:t>Desenvolvimento</w:t>
                </w:r>
                <w:r>
                  <w:rPr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2F0"/>
    <w:multiLevelType w:val="hybridMultilevel"/>
    <w:tmpl w:val="0E427F96"/>
    <w:lvl w:ilvl="0" w:tplc="2B7C94D4">
      <w:numFmt w:val="bullet"/>
      <w:lvlText w:val="-"/>
      <w:lvlJc w:val="left"/>
      <w:pPr>
        <w:ind w:left="833" w:hanging="255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F53A5432">
      <w:numFmt w:val="bullet"/>
      <w:lvlText w:val="•"/>
      <w:lvlJc w:val="left"/>
      <w:pPr>
        <w:ind w:left="1742" w:hanging="255"/>
      </w:pPr>
      <w:rPr>
        <w:rFonts w:hint="default"/>
        <w:lang w:val="pt-PT" w:eastAsia="pt-PT" w:bidi="pt-PT"/>
      </w:rPr>
    </w:lvl>
    <w:lvl w:ilvl="2" w:tplc="937ED322">
      <w:numFmt w:val="bullet"/>
      <w:lvlText w:val="•"/>
      <w:lvlJc w:val="left"/>
      <w:pPr>
        <w:ind w:left="2644" w:hanging="255"/>
      </w:pPr>
      <w:rPr>
        <w:rFonts w:hint="default"/>
        <w:lang w:val="pt-PT" w:eastAsia="pt-PT" w:bidi="pt-PT"/>
      </w:rPr>
    </w:lvl>
    <w:lvl w:ilvl="3" w:tplc="56E2AD3A">
      <w:numFmt w:val="bullet"/>
      <w:lvlText w:val="•"/>
      <w:lvlJc w:val="left"/>
      <w:pPr>
        <w:ind w:left="3547" w:hanging="255"/>
      </w:pPr>
      <w:rPr>
        <w:rFonts w:hint="default"/>
        <w:lang w:val="pt-PT" w:eastAsia="pt-PT" w:bidi="pt-PT"/>
      </w:rPr>
    </w:lvl>
    <w:lvl w:ilvl="4" w:tplc="2DB03822">
      <w:numFmt w:val="bullet"/>
      <w:lvlText w:val="•"/>
      <w:lvlJc w:val="left"/>
      <w:pPr>
        <w:ind w:left="4449" w:hanging="255"/>
      </w:pPr>
      <w:rPr>
        <w:rFonts w:hint="default"/>
        <w:lang w:val="pt-PT" w:eastAsia="pt-PT" w:bidi="pt-PT"/>
      </w:rPr>
    </w:lvl>
    <w:lvl w:ilvl="5" w:tplc="CA36246C">
      <w:numFmt w:val="bullet"/>
      <w:lvlText w:val="•"/>
      <w:lvlJc w:val="left"/>
      <w:pPr>
        <w:ind w:left="5352" w:hanging="255"/>
      </w:pPr>
      <w:rPr>
        <w:rFonts w:hint="default"/>
        <w:lang w:val="pt-PT" w:eastAsia="pt-PT" w:bidi="pt-PT"/>
      </w:rPr>
    </w:lvl>
    <w:lvl w:ilvl="6" w:tplc="94B8D61C">
      <w:numFmt w:val="bullet"/>
      <w:lvlText w:val="•"/>
      <w:lvlJc w:val="left"/>
      <w:pPr>
        <w:ind w:left="6254" w:hanging="255"/>
      </w:pPr>
      <w:rPr>
        <w:rFonts w:hint="default"/>
        <w:lang w:val="pt-PT" w:eastAsia="pt-PT" w:bidi="pt-PT"/>
      </w:rPr>
    </w:lvl>
    <w:lvl w:ilvl="7" w:tplc="8E18AE2C">
      <w:numFmt w:val="bullet"/>
      <w:lvlText w:val="•"/>
      <w:lvlJc w:val="left"/>
      <w:pPr>
        <w:ind w:left="7156" w:hanging="255"/>
      </w:pPr>
      <w:rPr>
        <w:rFonts w:hint="default"/>
        <w:lang w:val="pt-PT" w:eastAsia="pt-PT" w:bidi="pt-PT"/>
      </w:rPr>
    </w:lvl>
    <w:lvl w:ilvl="8" w:tplc="4DD43418">
      <w:numFmt w:val="bullet"/>
      <w:lvlText w:val="•"/>
      <w:lvlJc w:val="left"/>
      <w:pPr>
        <w:ind w:left="8059" w:hanging="255"/>
      </w:pPr>
      <w:rPr>
        <w:rFonts w:hint="default"/>
        <w:lang w:val="pt-PT" w:eastAsia="pt-PT" w:bidi="pt-PT"/>
      </w:rPr>
    </w:lvl>
  </w:abstractNum>
  <w:abstractNum w:abstractNumId="1">
    <w:nsid w:val="1D3105AC"/>
    <w:multiLevelType w:val="hybridMultilevel"/>
    <w:tmpl w:val="91D4F146"/>
    <w:lvl w:ilvl="0" w:tplc="CF989D96">
      <w:start w:val="1"/>
      <w:numFmt w:val="decimal"/>
      <w:lvlText w:val="%1."/>
      <w:lvlJc w:val="left"/>
      <w:pPr>
        <w:ind w:left="934" w:hanging="361"/>
        <w:jc w:val="left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1" w:tplc="349CCD3E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3BA200C6">
      <w:numFmt w:val="bullet"/>
      <w:lvlText w:val="•"/>
      <w:lvlJc w:val="left"/>
      <w:pPr>
        <w:ind w:left="2571" w:hanging="236"/>
      </w:pPr>
      <w:rPr>
        <w:rFonts w:hint="default"/>
        <w:lang w:val="pt-PT" w:eastAsia="pt-PT" w:bidi="pt-PT"/>
      </w:rPr>
    </w:lvl>
    <w:lvl w:ilvl="3" w:tplc="0EEA7616">
      <w:numFmt w:val="bullet"/>
      <w:lvlText w:val="•"/>
      <w:lvlJc w:val="left"/>
      <w:pPr>
        <w:ind w:left="3483" w:hanging="236"/>
      </w:pPr>
      <w:rPr>
        <w:rFonts w:hint="default"/>
        <w:lang w:val="pt-PT" w:eastAsia="pt-PT" w:bidi="pt-PT"/>
      </w:rPr>
    </w:lvl>
    <w:lvl w:ilvl="4" w:tplc="C6568300">
      <w:numFmt w:val="bullet"/>
      <w:lvlText w:val="•"/>
      <w:lvlJc w:val="left"/>
      <w:pPr>
        <w:ind w:left="4394" w:hanging="236"/>
      </w:pPr>
      <w:rPr>
        <w:rFonts w:hint="default"/>
        <w:lang w:val="pt-PT" w:eastAsia="pt-PT" w:bidi="pt-PT"/>
      </w:rPr>
    </w:lvl>
    <w:lvl w:ilvl="5" w:tplc="2CAE8B08">
      <w:numFmt w:val="bullet"/>
      <w:lvlText w:val="•"/>
      <w:lvlJc w:val="left"/>
      <w:pPr>
        <w:ind w:left="5306" w:hanging="236"/>
      </w:pPr>
      <w:rPr>
        <w:rFonts w:hint="default"/>
        <w:lang w:val="pt-PT" w:eastAsia="pt-PT" w:bidi="pt-PT"/>
      </w:rPr>
    </w:lvl>
    <w:lvl w:ilvl="6" w:tplc="4F04BD1E">
      <w:numFmt w:val="bullet"/>
      <w:lvlText w:val="•"/>
      <w:lvlJc w:val="left"/>
      <w:pPr>
        <w:ind w:left="6217" w:hanging="236"/>
      </w:pPr>
      <w:rPr>
        <w:rFonts w:hint="default"/>
        <w:lang w:val="pt-PT" w:eastAsia="pt-PT" w:bidi="pt-PT"/>
      </w:rPr>
    </w:lvl>
    <w:lvl w:ilvl="7" w:tplc="A4BE8CD0">
      <w:numFmt w:val="bullet"/>
      <w:lvlText w:val="•"/>
      <w:lvlJc w:val="left"/>
      <w:pPr>
        <w:ind w:left="7129" w:hanging="236"/>
      </w:pPr>
      <w:rPr>
        <w:rFonts w:hint="default"/>
        <w:lang w:val="pt-PT" w:eastAsia="pt-PT" w:bidi="pt-PT"/>
      </w:rPr>
    </w:lvl>
    <w:lvl w:ilvl="8" w:tplc="72CC5EB0">
      <w:numFmt w:val="bullet"/>
      <w:lvlText w:val="•"/>
      <w:lvlJc w:val="left"/>
      <w:pPr>
        <w:ind w:left="8040" w:hanging="236"/>
      </w:pPr>
      <w:rPr>
        <w:rFonts w:hint="default"/>
        <w:lang w:val="pt-PT" w:eastAsia="pt-PT" w:bidi="pt-PT"/>
      </w:rPr>
    </w:lvl>
  </w:abstractNum>
  <w:abstractNum w:abstractNumId="2">
    <w:nsid w:val="6C0669C1"/>
    <w:multiLevelType w:val="hybridMultilevel"/>
    <w:tmpl w:val="F108598C"/>
    <w:lvl w:ilvl="0" w:tplc="B338E974">
      <w:start w:val="1"/>
      <w:numFmt w:val="decimal"/>
      <w:lvlText w:val="%1."/>
      <w:lvlJc w:val="left"/>
      <w:pPr>
        <w:ind w:left="929" w:hanging="361"/>
      </w:pPr>
      <w:rPr>
        <w:rFonts w:ascii="Century Gothic" w:eastAsia="Century Gothic" w:hAnsi="Century Gothic" w:cs="Century Gothic" w:hint="default"/>
        <w:w w:val="82"/>
        <w:sz w:val="22"/>
        <w:szCs w:val="22"/>
        <w:lang w:val="pt-PT" w:eastAsia="pt-PT" w:bidi="pt-PT"/>
      </w:rPr>
    </w:lvl>
    <w:lvl w:ilvl="1" w:tplc="7E8C60CC">
      <w:numFmt w:val="bullet"/>
      <w:lvlText w:val=""/>
      <w:lvlJc w:val="left"/>
      <w:pPr>
        <w:ind w:left="1649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C980C426">
      <w:numFmt w:val="bullet"/>
      <w:lvlText w:val="•"/>
      <w:lvlJc w:val="left"/>
      <w:pPr>
        <w:ind w:left="2583" w:hanging="360"/>
      </w:pPr>
      <w:rPr>
        <w:rFonts w:hint="default"/>
        <w:lang w:val="pt-PT" w:eastAsia="pt-PT" w:bidi="pt-PT"/>
      </w:rPr>
    </w:lvl>
    <w:lvl w:ilvl="3" w:tplc="9768DA94">
      <w:numFmt w:val="bullet"/>
      <w:lvlText w:val="•"/>
      <w:lvlJc w:val="left"/>
      <w:pPr>
        <w:ind w:left="3522" w:hanging="360"/>
      </w:pPr>
      <w:rPr>
        <w:rFonts w:hint="default"/>
        <w:lang w:val="pt-PT" w:eastAsia="pt-PT" w:bidi="pt-PT"/>
      </w:rPr>
    </w:lvl>
    <w:lvl w:ilvl="4" w:tplc="EF4E317C">
      <w:numFmt w:val="bullet"/>
      <w:lvlText w:val="•"/>
      <w:lvlJc w:val="left"/>
      <w:pPr>
        <w:ind w:left="4461" w:hanging="360"/>
      </w:pPr>
      <w:rPr>
        <w:rFonts w:hint="default"/>
        <w:lang w:val="pt-PT" w:eastAsia="pt-PT" w:bidi="pt-PT"/>
      </w:rPr>
    </w:lvl>
    <w:lvl w:ilvl="5" w:tplc="CF3E11F6">
      <w:numFmt w:val="bullet"/>
      <w:lvlText w:val="•"/>
      <w:lvlJc w:val="left"/>
      <w:pPr>
        <w:ind w:left="5400" w:hanging="360"/>
      </w:pPr>
      <w:rPr>
        <w:rFonts w:hint="default"/>
        <w:lang w:val="pt-PT" w:eastAsia="pt-PT" w:bidi="pt-PT"/>
      </w:rPr>
    </w:lvl>
    <w:lvl w:ilvl="6" w:tplc="7BACD2E8">
      <w:numFmt w:val="bullet"/>
      <w:lvlText w:val="•"/>
      <w:lvlJc w:val="left"/>
      <w:pPr>
        <w:ind w:left="6338" w:hanging="360"/>
      </w:pPr>
      <w:rPr>
        <w:rFonts w:hint="default"/>
        <w:lang w:val="pt-PT" w:eastAsia="pt-PT" w:bidi="pt-PT"/>
      </w:rPr>
    </w:lvl>
    <w:lvl w:ilvl="7" w:tplc="8854A998">
      <w:numFmt w:val="bullet"/>
      <w:lvlText w:val="•"/>
      <w:lvlJc w:val="left"/>
      <w:pPr>
        <w:ind w:left="7277" w:hanging="360"/>
      </w:pPr>
      <w:rPr>
        <w:rFonts w:hint="default"/>
        <w:lang w:val="pt-PT" w:eastAsia="pt-PT" w:bidi="pt-PT"/>
      </w:rPr>
    </w:lvl>
    <w:lvl w:ilvl="8" w:tplc="D5641F28">
      <w:numFmt w:val="bullet"/>
      <w:lvlText w:val="•"/>
      <w:lvlJc w:val="left"/>
      <w:pPr>
        <w:ind w:left="8216" w:hanging="360"/>
      </w:pPr>
      <w:rPr>
        <w:rFonts w:hint="default"/>
        <w:lang w:val="pt-PT" w:eastAsia="pt-PT" w:bidi="pt-PT"/>
      </w:rPr>
    </w:lvl>
  </w:abstractNum>
  <w:abstractNum w:abstractNumId="3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rFonts w:hint="default"/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rFonts w:hint="default"/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rFonts w:hint="default"/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rFonts w:hint="default"/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rFonts w:hint="default"/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rFonts w:hint="default"/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rFonts w:hint="default"/>
        <w:lang w:val="pt-PT" w:eastAsia="pt-PT" w:bidi="pt-PT"/>
      </w:rPr>
    </w:lvl>
  </w:abstractNum>
  <w:abstractNum w:abstractNumId="4">
    <w:nsid w:val="6FD921FF"/>
    <w:multiLevelType w:val="hybridMultilevel"/>
    <w:tmpl w:val="E59A0B96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CDEC4F4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5">
    <w:nsid w:val="70EF48C5"/>
    <w:multiLevelType w:val="hybridMultilevel"/>
    <w:tmpl w:val="B066A4D4"/>
    <w:lvl w:ilvl="0" w:tplc="1242B606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98BE33F6">
      <w:numFmt w:val="bullet"/>
      <w:lvlText w:val=""/>
      <w:lvlJc w:val="left"/>
      <w:pPr>
        <w:ind w:left="823" w:hanging="279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F0C42F5E">
      <w:numFmt w:val="bullet"/>
      <w:lvlText w:val="•"/>
      <w:lvlJc w:val="left"/>
      <w:pPr>
        <w:ind w:left="1824" w:hanging="279"/>
      </w:pPr>
      <w:rPr>
        <w:rFonts w:hint="default"/>
        <w:lang w:val="pt-PT" w:eastAsia="pt-PT" w:bidi="pt-PT"/>
      </w:rPr>
    </w:lvl>
    <w:lvl w:ilvl="3" w:tplc="A2F41BB6">
      <w:numFmt w:val="bullet"/>
      <w:lvlText w:val="•"/>
      <w:lvlJc w:val="left"/>
      <w:pPr>
        <w:ind w:left="2829" w:hanging="279"/>
      </w:pPr>
      <w:rPr>
        <w:rFonts w:hint="default"/>
        <w:lang w:val="pt-PT" w:eastAsia="pt-PT" w:bidi="pt-PT"/>
      </w:rPr>
    </w:lvl>
    <w:lvl w:ilvl="4" w:tplc="8E0CEA66">
      <w:numFmt w:val="bullet"/>
      <w:lvlText w:val="•"/>
      <w:lvlJc w:val="left"/>
      <w:pPr>
        <w:ind w:left="3834" w:hanging="279"/>
      </w:pPr>
      <w:rPr>
        <w:rFonts w:hint="default"/>
        <w:lang w:val="pt-PT" w:eastAsia="pt-PT" w:bidi="pt-PT"/>
      </w:rPr>
    </w:lvl>
    <w:lvl w:ilvl="5" w:tplc="0F82749E">
      <w:numFmt w:val="bullet"/>
      <w:lvlText w:val="•"/>
      <w:lvlJc w:val="left"/>
      <w:pPr>
        <w:ind w:left="4839" w:hanging="279"/>
      </w:pPr>
      <w:rPr>
        <w:rFonts w:hint="default"/>
        <w:lang w:val="pt-PT" w:eastAsia="pt-PT" w:bidi="pt-PT"/>
      </w:rPr>
    </w:lvl>
    <w:lvl w:ilvl="6" w:tplc="7674A16E">
      <w:numFmt w:val="bullet"/>
      <w:lvlText w:val="•"/>
      <w:lvlJc w:val="left"/>
      <w:pPr>
        <w:ind w:left="5844" w:hanging="279"/>
      </w:pPr>
      <w:rPr>
        <w:rFonts w:hint="default"/>
        <w:lang w:val="pt-PT" w:eastAsia="pt-PT" w:bidi="pt-PT"/>
      </w:rPr>
    </w:lvl>
    <w:lvl w:ilvl="7" w:tplc="89A40386">
      <w:numFmt w:val="bullet"/>
      <w:lvlText w:val="•"/>
      <w:lvlJc w:val="left"/>
      <w:pPr>
        <w:ind w:left="6849" w:hanging="279"/>
      </w:pPr>
      <w:rPr>
        <w:rFonts w:hint="default"/>
        <w:lang w:val="pt-PT" w:eastAsia="pt-PT" w:bidi="pt-PT"/>
      </w:rPr>
    </w:lvl>
    <w:lvl w:ilvl="8" w:tplc="952679C6">
      <w:numFmt w:val="bullet"/>
      <w:lvlText w:val="•"/>
      <w:lvlJc w:val="left"/>
      <w:pPr>
        <w:ind w:left="7854" w:hanging="279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041A6"/>
    <w:rsid w:val="00091CB8"/>
    <w:rsid w:val="000965E7"/>
    <w:rsid w:val="000A4A2D"/>
    <w:rsid w:val="000F5632"/>
    <w:rsid w:val="00135508"/>
    <w:rsid w:val="00143CF7"/>
    <w:rsid w:val="002011C6"/>
    <w:rsid w:val="00284FB5"/>
    <w:rsid w:val="002C495E"/>
    <w:rsid w:val="002C5A80"/>
    <w:rsid w:val="002E74F7"/>
    <w:rsid w:val="00435B1C"/>
    <w:rsid w:val="00457DA2"/>
    <w:rsid w:val="004E09A9"/>
    <w:rsid w:val="005141B5"/>
    <w:rsid w:val="005875F2"/>
    <w:rsid w:val="005B1B26"/>
    <w:rsid w:val="009E18A4"/>
    <w:rsid w:val="00A4456A"/>
    <w:rsid w:val="00A76BCA"/>
    <w:rsid w:val="00A95B6B"/>
    <w:rsid w:val="00B731F4"/>
    <w:rsid w:val="00BF7070"/>
    <w:rsid w:val="00CC0E47"/>
    <w:rsid w:val="00D63A88"/>
    <w:rsid w:val="00DF29C1"/>
    <w:rsid w:val="00EE267E"/>
    <w:rsid w:val="00F041A6"/>
    <w:rsid w:val="00F9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41A6"/>
    <w:rPr>
      <w:rFonts w:ascii="Century Gothic" w:eastAsia="Century Gothic" w:hAnsi="Century Gothic" w:cs="Century Gothic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1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041A6"/>
    <w:pPr>
      <w:ind w:left="823" w:hanging="284"/>
    </w:pPr>
  </w:style>
  <w:style w:type="paragraph" w:customStyle="1" w:styleId="Heading1">
    <w:name w:val="Heading 1"/>
    <w:basedOn w:val="Normal"/>
    <w:uiPriority w:val="1"/>
    <w:qFormat/>
    <w:rsid w:val="00F041A6"/>
    <w:pPr>
      <w:ind w:left="310" w:hanging="198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F041A6"/>
    <w:pPr>
      <w:spacing w:before="86"/>
      <w:ind w:left="823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F041A6"/>
  </w:style>
  <w:style w:type="paragraph" w:styleId="Cabealho">
    <w:name w:val="header"/>
    <w:basedOn w:val="Normal"/>
    <w:link w:val="CabealhoChar"/>
    <w:uiPriority w:val="99"/>
    <w:semiHidden/>
    <w:unhideWhenUsed/>
    <w:rsid w:val="00457D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7DA2"/>
    <w:rPr>
      <w:rFonts w:ascii="Century Gothic" w:eastAsia="Century Gothic" w:hAnsi="Century Gothic" w:cs="Century Gothic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457D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57DA2"/>
    <w:rPr>
      <w:rFonts w:ascii="Century Gothic" w:eastAsia="Century Gothic" w:hAnsi="Century Gothic" w:cs="Century Gothic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457DA2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2E74F7"/>
    <w:rPr>
      <w:rFonts w:ascii="Century Gothic" w:eastAsia="Century Gothic" w:hAnsi="Century Gothic" w:cs="Century Gothic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essoria.colma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1596</Words>
  <Characters>8620</Characters>
  <Application>Microsoft Office Word</Application>
  <DocSecurity>0</DocSecurity>
  <Lines>71</Lines>
  <Paragraphs>20</Paragraphs>
  <ScaleCrop>false</ScaleCrop>
  <Company/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</dc:creator>
  <cp:lastModifiedBy>00785552219</cp:lastModifiedBy>
  <cp:revision>18</cp:revision>
  <cp:lastPrinted>2019-05-08T16:48:00Z</cp:lastPrinted>
  <dcterms:created xsi:type="dcterms:W3CDTF">2019-04-23T15:46:00Z</dcterms:created>
  <dcterms:modified xsi:type="dcterms:W3CDTF">2019-05-27T12:23:00Z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2019-04-23T00:00:00Z</vt:filetime>
  </property>
</Properties>
</file>